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94AD" w14:textId="77777777" w:rsidR="00804708" w:rsidRDefault="00804708" w:rsidP="00804708">
      <w:pPr>
        <w:jc w:val="center"/>
        <w:rPr>
          <w:rFonts w:ascii="Simplon Norm Bold" w:hAnsi="Simplon Norm Bold" w:cs="Tahoma"/>
          <w:b/>
          <w:noProof/>
          <w:sz w:val="24"/>
          <w:szCs w:val="24"/>
        </w:rPr>
      </w:pPr>
      <w:r w:rsidRPr="00DF2167">
        <w:rPr>
          <w:rFonts w:ascii="Simplon Norm Bold" w:hAnsi="Simplon Norm Bold" w:cs="Tahoma"/>
          <w:b/>
          <w:noProof/>
          <w:sz w:val="24"/>
          <w:szCs w:val="24"/>
        </w:rPr>
        <w:t>Role Outline</w:t>
      </w:r>
    </w:p>
    <w:p w14:paraId="372B8358" w14:textId="77777777" w:rsidR="00804708" w:rsidRPr="00DF2167" w:rsidRDefault="00804708" w:rsidP="00804708">
      <w:pPr>
        <w:jc w:val="center"/>
        <w:rPr>
          <w:rFonts w:ascii="Simplon Norm Bold" w:hAnsi="Simplon Norm Bold" w:cs="Tahoma"/>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6300"/>
      </w:tblGrid>
      <w:tr w:rsidR="00804708" w:rsidRPr="00A92BB7" w14:paraId="1E5333AA" w14:textId="77777777" w:rsidTr="00CD470D">
        <w:trPr>
          <w:trHeight w:val="1010"/>
        </w:trPr>
        <w:tc>
          <w:tcPr>
            <w:tcW w:w="2397" w:type="dxa"/>
          </w:tcPr>
          <w:p w14:paraId="7EC3D7C6" w14:textId="77777777" w:rsidR="00804708" w:rsidRPr="00245E3F" w:rsidRDefault="00804708" w:rsidP="00D0352E">
            <w:pPr>
              <w:spacing w:before="120"/>
              <w:rPr>
                <w:rFonts w:ascii="Simplon Norm Bold" w:hAnsi="Simplon Norm Bold" w:cs="Tahoma"/>
                <w:b/>
                <w:sz w:val="24"/>
              </w:rPr>
            </w:pPr>
            <w:r w:rsidRPr="00245E3F">
              <w:rPr>
                <w:rFonts w:ascii="Simplon Norm Bold" w:hAnsi="Simplon Norm Bold" w:cs="Tahoma"/>
                <w:b/>
                <w:sz w:val="24"/>
              </w:rPr>
              <w:t>Role Name</w:t>
            </w:r>
          </w:p>
        </w:tc>
        <w:tc>
          <w:tcPr>
            <w:tcW w:w="6300" w:type="dxa"/>
          </w:tcPr>
          <w:p w14:paraId="5DCF0F0A" w14:textId="0EEC6165" w:rsidR="00155B43" w:rsidRDefault="00804708" w:rsidP="00D0352E">
            <w:pPr>
              <w:spacing w:before="120" w:after="120"/>
              <w:rPr>
                <w:rFonts w:ascii="Simplon Norm Bold" w:hAnsi="Simplon Norm Bold" w:cs="Tahoma"/>
                <w:b/>
                <w:sz w:val="24"/>
              </w:rPr>
            </w:pPr>
            <w:r>
              <w:rPr>
                <w:rFonts w:ascii="Simplon Norm Bold" w:hAnsi="Simplon Norm Bold" w:cs="Tahoma"/>
                <w:b/>
                <w:sz w:val="24"/>
              </w:rPr>
              <w:t>Emotional Health and Wellbeing Worker</w:t>
            </w:r>
            <w:r w:rsidR="00BD39E9">
              <w:rPr>
                <w:rFonts w:ascii="Simplon Norm Bold" w:hAnsi="Simplon Norm Bold" w:cs="Tahoma"/>
                <w:b/>
                <w:sz w:val="24"/>
              </w:rPr>
              <w:t xml:space="preserve"> </w:t>
            </w:r>
            <w:bookmarkStart w:id="0" w:name="_GoBack"/>
            <w:bookmarkEnd w:id="0"/>
            <w:r w:rsidR="003E3B59">
              <w:rPr>
                <w:rFonts w:ascii="Simplon Norm Bold" w:hAnsi="Simplon Norm Bold" w:cs="Tahoma"/>
                <w:b/>
                <w:sz w:val="24"/>
              </w:rPr>
              <w:t>(</w:t>
            </w:r>
            <w:r w:rsidR="00BD39E9">
              <w:rPr>
                <w:rFonts w:ascii="Simplon Norm Bold" w:hAnsi="Simplon Norm Bold" w:cs="Tahoma"/>
                <w:b/>
                <w:sz w:val="24"/>
              </w:rPr>
              <w:t xml:space="preserve">Development </w:t>
            </w:r>
            <w:r w:rsidR="003E3B59">
              <w:rPr>
                <w:rFonts w:ascii="Simplon Norm Bold" w:hAnsi="Simplon Norm Bold" w:cs="Tahoma"/>
                <w:b/>
                <w:sz w:val="24"/>
              </w:rPr>
              <w:t>Opportunity)</w:t>
            </w:r>
          </w:p>
          <w:p w14:paraId="22E74BC9" w14:textId="184D1EEE" w:rsidR="00BD39E9" w:rsidRPr="00245E3F" w:rsidRDefault="00BD39E9" w:rsidP="00D0352E">
            <w:pPr>
              <w:spacing w:before="120" w:after="120"/>
              <w:rPr>
                <w:rFonts w:ascii="Simplon Norm Bold" w:hAnsi="Simplon Norm Bold" w:cs="Tahoma"/>
                <w:b/>
                <w:sz w:val="24"/>
              </w:rPr>
            </w:pPr>
            <w:r>
              <w:rPr>
                <w:rFonts w:ascii="Simplon Norm Bold" w:hAnsi="Simplon Norm Bold" w:cs="Tahoma"/>
                <w:b/>
                <w:sz w:val="24"/>
              </w:rPr>
              <w:t xml:space="preserve">Bury </w:t>
            </w:r>
            <w:r w:rsidR="001A4BC5">
              <w:rPr>
                <w:rFonts w:ascii="Simplon Norm Bold" w:hAnsi="Simplon Norm Bold" w:cs="Tahoma"/>
                <w:b/>
                <w:sz w:val="24"/>
              </w:rPr>
              <w:t xml:space="preserve">Mental Health Support Team </w:t>
            </w:r>
            <w:r w:rsidR="003E3B59">
              <w:rPr>
                <w:rFonts w:ascii="Simplon Norm Bold" w:hAnsi="Simplon Norm Bold" w:cs="Tahoma"/>
                <w:b/>
                <w:sz w:val="24"/>
              </w:rPr>
              <w:t>(MHST)</w:t>
            </w:r>
          </w:p>
        </w:tc>
      </w:tr>
      <w:tr w:rsidR="00804708" w:rsidRPr="00A92BB7" w14:paraId="41B63B40" w14:textId="77777777" w:rsidTr="00CD470D">
        <w:tc>
          <w:tcPr>
            <w:tcW w:w="2397" w:type="dxa"/>
            <w:tcBorders>
              <w:top w:val="single" w:sz="4" w:space="0" w:color="auto"/>
              <w:left w:val="single" w:sz="4" w:space="0" w:color="auto"/>
              <w:bottom w:val="single" w:sz="4" w:space="0" w:color="auto"/>
              <w:right w:val="single" w:sz="4" w:space="0" w:color="auto"/>
            </w:tcBorders>
            <w:hideMark/>
          </w:tcPr>
          <w:p w14:paraId="78F1CBD5" w14:textId="31D136CA" w:rsidR="00804708" w:rsidRPr="00245E3F" w:rsidRDefault="00804708" w:rsidP="00D0352E">
            <w:pPr>
              <w:spacing w:before="120"/>
              <w:rPr>
                <w:rFonts w:ascii="Simplon Norm Bold" w:hAnsi="Simplon Norm Bold" w:cs="Tahoma"/>
                <w:b/>
                <w:sz w:val="24"/>
              </w:rPr>
            </w:pPr>
            <w:r w:rsidRPr="00245E3F">
              <w:rPr>
                <w:rFonts w:ascii="Simplon Norm Bold" w:hAnsi="Simplon Norm Bold" w:cs="Tahoma"/>
                <w:b/>
                <w:sz w:val="24"/>
              </w:rPr>
              <w:t>Key Focus/Role Purpose</w:t>
            </w:r>
          </w:p>
        </w:tc>
        <w:tc>
          <w:tcPr>
            <w:tcW w:w="6300" w:type="dxa"/>
            <w:tcBorders>
              <w:top w:val="single" w:sz="4" w:space="0" w:color="auto"/>
              <w:left w:val="single" w:sz="4" w:space="0" w:color="auto"/>
              <w:bottom w:val="single" w:sz="4" w:space="0" w:color="auto"/>
              <w:right w:val="single" w:sz="4" w:space="0" w:color="auto"/>
            </w:tcBorders>
          </w:tcPr>
          <w:p w14:paraId="60D9513C" w14:textId="0E4FCF80" w:rsidR="00BD39E9" w:rsidRDefault="003E3B59" w:rsidP="00D0352E">
            <w:pPr>
              <w:autoSpaceDE w:val="0"/>
              <w:autoSpaceDN w:val="0"/>
              <w:adjustRightInd w:val="0"/>
              <w:spacing w:before="120" w:after="120"/>
              <w:rPr>
                <w:rFonts w:ascii="Simplon Norm Light" w:hAnsi="Simplon Norm Light" w:cs="Tahoma"/>
                <w:sz w:val="24"/>
              </w:rPr>
            </w:pPr>
            <w:r>
              <w:rPr>
                <w:rFonts w:ascii="Simplon Norm Light" w:hAnsi="Simplon Norm Light" w:cs="Tahoma"/>
                <w:sz w:val="24"/>
              </w:rPr>
              <w:t>This is an exciting opportunity for someone to develop their skills and experience in supporting Children and Young People’s mental health. Based in schools and colleges across Bury, w</w:t>
            </w:r>
            <w:r w:rsidR="00BD39E9">
              <w:rPr>
                <w:rFonts w:ascii="Simplon Norm Light" w:hAnsi="Simplon Norm Light" w:cs="Tahoma"/>
                <w:sz w:val="24"/>
              </w:rPr>
              <w:t xml:space="preserve">e are looking for a passionate worker who is keen to develop their skills and experience by undertaking training opportunities as provided by the partnership to support the delivery of the Bury Mental health Support Team. </w:t>
            </w:r>
          </w:p>
          <w:p w14:paraId="68DD1484" w14:textId="49001FA2" w:rsidR="00AC6CA1" w:rsidRDefault="00BD39E9" w:rsidP="00D0352E">
            <w:pPr>
              <w:autoSpaceDE w:val="0"/>
              <w:autoSpaceDN w:val="0"/>
              <w:adjustRightInd w:val="0"/>
              <w:spacing w:before="120" w:after="120"/>
              <w:rPr>
                <w:rFonts w:ascii="Simplon Norm Light" w:hAnsi="Simplon Norm Light" w:cs="Tahoma"/>
                <w:sz w:val="24"/>
              </w:rPr>
            </w:pPr>
            <w:r>
              <w:rPr>
                <w:rFonts w:ascii="Simplon Norm Light" w:hAnsi="Simplon Norm Light" w:cs="Tahoma"/>
                <w:sz w:val="24"/>
              </w:rPr>
              <w:t>The right candidate will enhance their skills and evidence base to support the d</w:t>
            </w:r>
            <w:r w:rsidR="00AC6CA1" w:rsidRPr="00245E3F">
              <w:rPr>
                <w:rFonts w:ascii="Simplon Norm Light" w:hAnsi="Simplon Norm Light" w:cs="Tahoma"/>
                <w:sz w:val="24"/>
              </w:rPr>
              <w:t>eliver</w:t>
            </w:r>
            <w:r w:rsidR="00AC6CA1">
              <w:rPr>
                <w:rFonts w:ascii="Simplon Norm Light" w:hAnsi="Simplon Norm Light" w:cs="Tahoma"/>
                <w:sz w:val="24"/>
              </w:rPr>
              <w:t>y of effective 1:1</w:t>
            </w:r>
            <w:r w:rsidR="00AC6CA1" w:rsidRPr="00245E3F">
              <w:rPr>
                <w:rFonts w:ascii="Simplon Norm Light" w:hAnsi="Simplon Norm Light" w:cs="Tahoma"/>
                <w:sz w:val="24"/>
              </w:rPr>
              <w:t xml:space="preserve"> </w:t>
            </w:r>
            <w:r w:rsidR="00AC6CA1">
              <w:rPr>
                <w:rFonts w:ascii="Simplon Norm Light" w:hAnsi="Simplon Norm Light" w:cs="Tahoma"/>
                <w:sz w:val="24"/>
              </w:rPr>
              <w:t>emotional health and wellbeing</w:t>
            </w:r>
            <w:r w:rsidR="00AC6CA1" w:rsidRPr="00245E3F">
              <w:rPr>
                <w:rFonts w:ascii="Simplon Norm Light" w:hAnsi="Simplon Norm Light" w:cs="Tahoma"/>
                <w:sz w:val="24"/>
              </w:rPr>
              <w:t xml:space="preserve"> s</w:t>
            </w:r>
            <w:r w:rsidR="00AC6CA1">
              <w:rPr>
                <w:rFonts w:ascii="Simplon Norm Light" w:hAnsi="Simplon Norm Light" w:cs="Tahoma"/>
                <w:sz w:val="24"/>
              </w:rPr>
              <w:t>upport</w:t>
            </w:r>
            <w:r w:rsidR="00AC6CA1" w:rsidRPr="00245E3F">
              <w:rPr>
                <w:rFonts w:ascii="Simplon Norm Light" w:hAnsi="Simplon Norm Light" w:cs="Tahoma"/>
                <w:sz w:val="24"/>
              </w:rPr>
              <w:t xml:space="preserve"> with</w:t>
            </w:r>
            <w:r>
              <w:rPr>
                <w:rFonts w:ascii="Simplon Norm Light" w:hAnsi="Simplon Norm Light" w:cs="Tahoma"/>
                <w:sz w:val="24"/>
              </w:rPr>
              <w:t xml:space="preserve"> children and</w:t>
            </w:r>
            <w:r w:rsidR="00AC6CA1" w:rsidRPr="00245E3F">
              <w:rPr>
                <w:rFonts w:ascii="Simplon Norm Light" w:hAnsi="Simplon Norm Light" w:cs="Tahoma"/>
                <w:sz w:val="24"/>
              </w:rPr>
              <w:t xml:space="preserve"> young people with emotional health and wellbeing needs</w:t>
            </w:r>
            <w:r w:rsidR="00AC6CA1">
              <w:rPr>
                <w:rFonts w:ascii="Simplon Norm Light" w:hAnsi="Simplon Norm Light" w:cs="Tahoma"/>
                <w:sz w:val="24"/>
              </w:rPr>
              <w:t xml:space="preserve"> across education settings and the community</w:t>
            </w:r>
            <w:r>
              <w:rPr>
                <w:rFonts w:ascii="Simplon Norm Light" w:hAnsi="Simplon Norm Light" w:cs="Tahoma"/>
                <w:sz w:val="24"/>
              </w:rPr>
              <w:t xml:space="preserve"> in Bury.</w:t>
            </w:r>
          </w:p>
          <w:p w14:paraId="1313A79F" w14:textId="24CA5F59" w:rsidR="00804708" w:rsidRPr="00D0352E" w:rsidRDefault="00804708" w:rsidP="00D0352E">
            <w:pPr>
              <w:pStyle w:val="Default"/>
              <w:spacing w:before="120" w:after="120"/>
              <w:rPr>
                <w:b/>
                <w:bCs/>
                <w:color w:val="7B2854"/>
                <w:sz w:val="29"/>
                <w:szCs w:val="29"/>
              </w:rPr>
            </w:pPr>
            <w:r>
              <w:rPr>
                <w:rFonts w:ascii="Simplon Norm Light" w:hAnsi="Simplon Norm Light" w:cs="Tahoma"/>
              </w:rPr>
              <w:t>Working as part of a</w:t>
            </w:r>
            <w:r w:rsidR="001A4BC5">
              <w:rPr>
                <w:rFonts w:ascii="Simplon Norm Light" w:hAnsi="Simplon Norm Light" w:cs="Tahoma"/>
              </w:rPr>
              <w:t xml:space="preserve"> multi-disciplinary</w:t>
            </w:r>
            <w:r>
              <w:rPr>
                <w:rFonts w:ascii="Simplon Norm Light" w:hAnsi="Simplon Norm Light" w:cs="Tahoma"/>
              </w:rPr>
              <w:t xml:space="preserve"> team to support </w:t>
            </w:r>
            <w:r w:rsidR="001A4BC5">
              <w:rPr>
                <w:rFonts w:ascii="Simplon Norm Light" w:hAnsi="Simplon Norm Light" w:cs="Tahoma"/>
              </w:rPr>
              <w:t>young people within allocated school</w:t>
            </w:r>
            <w:r>
              <w:rPr>
                <w:rFonts w:ascii="Simplon Norm Light" w:hAnsi="Simplon Norm Light" w:cs="Tahoma"/>
              </w:rPr>
              <w:t>s</w:t>
            </w:r>
            <w:r w:rsidR="001A4BC5">
              <w:rPr>
                <w:rFonts w:ascii="Simplon Norm Light" w:hAnsi="Simplon Norm Light" w:cs="Tahoma"/>
              </w:rPr>
              <w:t xml:space="preserve"> and support education colleagues</w:t>
            </w:r>
            <w:r w:rsidR="00D0352E">
              <w:rPr>
                <w:rFonts w:ascii="Simplon Norm Light" w:hAnsi="Simplon Norm Light" w:cs="Tahoma"/>
              </w:rPr>
              <w:t xml:space="preserve"> via delivery of the MHST core functions.</w:t>
            </w:r>
          </w:p>
          <w:p w14:paraId="0838CE92" w14:textId="02B8967A" w:rsidR="003E3B59" w:rsidRDefault="00D0352E" w:rsidP="00D0352E">
            <w:pPr>
              <w:autoSpaceDE w:val="0"/>
              <w:autoSpaceDN w:val="0"/>
              <w:adjustRightInd w:val="0"/>
              <w:spacing w:before="120" w:after="120"/>
              <w:rPr>
                <w:rFonts w:ascii="Simplon Norm Light" w:hAnsi="Simplon Norm Light" w:cs="Tahoma"/>
                <w:sz w:val="24"/>
              </w:rPr>
            </w:pPr>
            <w:r w:rsidRPr="00D0352E">
              <w:rPr>
                <w:rFonts w:ascii="Simplon Norm Light" w:hAnsi="Simplon Norm Light" w:cs="Tahoma"/>
                <w:sz w:val="24"/>
              </w:rPr>
              <w:t xml:space="preserve">The expectation is that the successful candidate will have experience of working a child mental health and will complete </w:t>
            </w:r>
            <w:proofErr w:type="gramStart"/>
            <w:r w:rsidRPr="00D0352E">
              <w:rPr>
                <w:rFonts w:ascii="Simplon Norm Light" w:hAnsi="Simplon Norm Light" w:cs="Tahoma"/>
                <w:sz w:val="24"/>
              </w:rPr>
              <w:t>evidence based</w:t>
            </w:r>
            <w:proofErr w:type="gramEnd"/>
            <w:r w:rsidRPr="00D0352E">
              <w:rPr>
                <w:rFonts w:ascii="Simplon Norm Light" w:hAnsi="Simplon Norm Light" w:cs="Tahoma"/>
                <w:sz w:val="24"/>
              </w:rPr>
              <w:t xml:space="preserve"> training to support with delivering the core functions of the MHST offer</w:t>
            </w:r>
            <w:r w:rsidR="00BD39E9">
              <w:rPr>
                <w:rFonts w:ascii="Simplon Norm Light" w:hAnsi="Simplon Norm Light" w:cs="Tahoma"/>
                <w:sz w:val="24"/>
              </w:rPr>
              <w:t>:</w:t>
            </w:r>
          </w:p>
          <w:p w14:paraId="6B0C68F5" w14:textId="3159BEEB" w:rsidR="00BD39E9" w:rsidRPr="00BD39E9" w:rsidRDefault="00092EFE" w:rsidP="00D0352E">
            <w:pPr>
              <w:pStyle w:val="ListParagraph"/>
              <w:numPr>
                <w:ilvl w:val="0"/>
                <w:numId w:val="7"/>
              </w:numPr>
              <w:autoSpaceDE w:val="0"/>
              <w:autoSpaceDN w:val="0"/>
              <w:adjustRightInd w:val="0"/>
              <w:spacing w:before="120" w:after="120" w:line="240" w:lineRule="auto"/>
              <w:rPr>
                <w:rFonts w:ascii="Simplon Norm Light" w:hAnsi="Simplon Norm Light" w:cs="Tahoma"/>
                <w:b/>
                <w:sz w:val="24"/>
              </w:rPr>
            </w:pPr>
            <w:r>
              <w:rPr>
                <w:rFonts w:ascii="Simplon Norm Light" w:hAnsi="Simplon Norm Light" w:cs="Tahoma"/>
                <w:b/>
                <w:sz w:val="24"/>
              </w:rPr>
              <w:t>Low intensity Interpersonal Psychotherapy informed work (IPC/IPT)</w:t>
            </w:r>
          </w:p>
          <w:p w14:paraId="6313E2BA" w14:textId="3195434C" w:rsidR="00BD39E9" w:rsidRDefault="00BD39E9" w:rsidP="00D0352E">
            <w:pPr>
              <w:pStyle w:val="ListParagraph"/>
              <w:numPr>
                <w:ilvl w:val="0"/>
                <w:numId w:val="7"/>
              </w:numPr>
              <w:autoSpaceDE w:val="0"/>
              <w:autoSpaceDN w:val="0"/>
              <w:adjustRightInd w:val="0"/>
              <w:spacing w:before="120" w:after="120" w:line="240" w:lineRule="auto"/>
              <w:rPr>
                <w:rFonts w:ascii="Simplon Norm Light" w:hAnsi="Simplon Norm Light" w:cs="Tahoma"/>
                <w:b/>
                <w:sz w:val="24"/>
              </w:rPr>
            </w:pPr>
            <w:r w:rsidRPr="00BD39E9">
              <w:rPr>
                <w:rFonts w:ascii="Simplon Norm Light" w:hAnsi="Simplon Norm Light" w:cs="Tahoma"/>
                <w:b/>
                <w:sz w:val="24"/>
              </w:rPr>
              <w:t>Triple P (Seminars and Fearless)</w:t>
            </w:r>
          </w:p>
          <w:p w14:paraId="46439280" w14:textId="65882777" w:rsidR="00641CF1" w:rsidRPr="00BD39E9" w:rsidRDefault="00641CF1" w:rsidP="00D0352E">
            <w:pPr>
              <w:pStyle w:val="ListParagraph"/>
              <w:numPr>
                <w:ilvl w:val="0"/>
                <w:numId w:val="7"/>
              </w:numPr>
              <w:autoSpaceDE w:val="0"/>
              <w:autoSpaceDN w:val="0"/>
              <w:adjustRightInd w:val="0"/>
              <w:spacing w:before="120" w:after="120" w:line="240" w:lineRule="auto"/>
              <w:rPr>
                <w:rFonts w:ascii="Simplon Norm Light" w:hAnsi="Simplon Norm Light" w:cs="Tahoma"/>
                <w:b/>
                <w:sz w:val="24"/>
              </w:rPr>
            </w:pPr>
            <w:r>
              <w:rPr>
                <w:rFonts w:ascii="Simplon Norm Light" w:hAnsi="Simplon Norm Light" w:cs="Tahoma"/>
                <w:b/>
                <w:sz w:val="24"/>
              </w:rPr>
              <w:t>Emotion coaching</w:t>
            </w:r>
          </w:p>
          <w:p w14:paraId="6C147C49" w14:textId="4DF1AF33" w:rsidR="00BD39E9" w:rsidRPr="00BD39E9" w:rsidRDefault="003E3B59" w:rsidP="00D0352E">
            <w:pPr>
              <w:pStyle w:val="ListParagraph"/>
              <w:numPr>
                <w:ilvl w:val="0"/>
                <w:numId w:val="7"/>
              </w:numPr>
              <w:autoSpaceDE w:val="0"/>
              <w:autoSpaceDN w:val="0"/>
              <w:adjustRightInd w:val="0"/>
              <w:spacing w:before="120" w:after="120" w:line="240" w:lineRule="auto"/>
              <w:rPr>
                <w:rFonts w:ascii="Simplon Norm Light" w:hAnsi="Simplon Norm Light" w:cs="Tahoma"/>
                <w:b/>
                <w:sz w:val="24"/>
              </w:rPr>
            </w:pPr>
            <w:r>
              <w:rPr>
                <w:rFonts w:ascii="Simplon Norm Light" w:hAnsi="Simplon Norm Light" w:cs="Tahoma"/>
                <w:b/>
                <w:sz w:val="24"/>
              </w:rPr>
              <w:t>Low-level cognitive behaviour therapy interventions</w:t>
            </w:r>
          </w:p>
          <w:p w14:paraId="19AAEE2D" w14:textId="2B1C8CEC" w:rsidR="001A4BC5" w:rsidRPr="00BD39E9" w:rsidRDefault="00BD39E9" w:rsidP="00D0352E">
            <w:pPr>
              <w:pStyle w:val="ListParagraph"/>
              <w:numPr>
                <w:ilvl w:val="0"/>
                <w:numId w:val="7"/>
              </w:numPr>
              <w:autoSpaceDE w:val="0"/>
              <w:autoSpaceDN w:val="0"/>
              <w:adjustRightInd w:val="0"/>
              <w:spacing w:before="120" w:after="120" w:line="240" w:lineRule="auto"/>
              <w:rPr>
                <w:rFonts w:ascii="Simplon Norm Light" w:hAnsi="Simplon Norm Light" w:cs="Tahoma"/>
                <w:b/>
                <w:sz w:val="24"/>
              </w:rPr>
            </w:pPr>
            <w:r w:rsidRPr="00BD39E9">
              <w:rPr>
                <w:rFonts w:ascii="Simplon Norm Light" w:hAnsi="Simplon Norm Light" w:cs="Tahoma"/>
                <w:b/>
                <w:sz w:val="24"/>
              </w:rPr>
              <w:t>Other relevant training as identified by the partnership</w:t>
            </w:r>
          </w:p>
          <w:p w14:paraId="4D7FFA68" w14:textId="37D5808B" w:rsidR="003E3B59" w:rsidRPr="00245E3F" w:rsidRDefault="003E3B59" w:rsidP="00D0352E">
            <w:pPr>
              <w:autoSpaceDE w:val="0"/>
              <w:autoSpaceDN w:val="0"/>
              <w:adjustRightInd w:val="0"/>
              <w:spacing w:before="120" w:after="120"/>
              <w:rPr>
                <w:rFonts w:ascii="Simplon Norm Light" w:hAnsi="Simplon Norm Light" w:cs="Tahoma"/>
                <w:sz w:val="24"/>
              </w:rPr>
            </w:pPr>
            <w:r>
              <w:rPr>
                <w:rFonts w:ascii="Simplon Norm Light" w:hAnsi="Simplon Norm Light" w:cs="Tahoma"/>
                <w:sz w:val="24"/>
              </w:rPr>
              <w:t>(please note all training is funded in the role)</w:t>
            </w:r>
          </w:p>
        </w:tc>
      </w:tr>
      <w:tr w:rsidR="003E3B59" w:rsidRPr="00A92BB7" w14:paraId="36ADC1AF" w14:textId="77777777" w:rsidTr="00CD470D">
        <w:tc>
          <w:tcPr>
            <w:tcW w:w="2397" w:type="dxa"/>
            <w:tcBorders>
              <w:top w:val="single" w:sz="4" w:space="0" w:color="auto"/>
              <w:left w:val="single" w:sz="4" w:space="0" w:color="auto"/>
              <w:bottom w:val="single" w:sz="4" w:space="0" w:color="auto"/>
              <w:right w:val="single" w:sz="4" w:space="0" w:color="auto"/>
            </w:tcBorders>
          </w:tcPr>
          <w:p w14:paraId="48B45F0B" w14:textId="3F5C15F4" w:rsidR="003E3B59" w:rsidRDefault="003E3B59" w:rsidP="002B5DAE">
            <w:pPr>
              <w:spacing w:before="120" w:after="120"/>
              <w:rPr>
                <w:rFonts w:ascii="Simplon Norm Bold" w:hAnsi="Simplon Norm Bold" w:cs="Tahoma"/>
                <w:b/>
                <w:sz w:val="24"/>
              </w:rPr>
            </w:pPr>
            <w:r>
              <w:rPr>
                <w:rFonts w:ascii="Simplon Norm Bold" w:hAnsi="Simplon Norm Bold" w:cs="Tahoma"/>
                <w:b/>
                <w:sz w:val="24"/>
              </w:rPr>
              <w:t xml:space="preserve">Salary </w:t>
            </w:r>
          </w:p>
        </w:tc>
        <w:tc>
          <w:tcPr>
            <w:tcW w:w="6300" w:type="dxa"/>
            <w:tcBorders>
              <w:top w:val="single" w:sz="4" w:space="0" w:color="auto"/>
              <w:left w:val="single" w:sz="4" w:space="0" w:color="auto"/>
              <w:bottom w:val="single" w:sz="4" w:space="0" w:color="auto"/>
              <w:right w:val="single" w:sz="4" w:space="0" w:color="auto"/>
            </w:tcBorders>
          </w:tcPr>
          <w:p w14:paraId="6841A596" w14:textId="0ADF56ED" w:rsidR="003E3B59" w:rsidRDefault="003E3B59" w:rsidP="002B5DAE">
            <w:pPr>
              <w:autoSpaceDE w:val="0"/>
              <w:autoSpaceDN w:val="0"/>
              <w:adjustRightInd w:val="0"/>
              <w:spacing w:before="120" w:after="120"/>
              <w:rPr>
                <w:rFonts w:ascii="Simplon Norm Light" w:hAnsi="Simplon Norm Light" w:cs="Tahoma"/>
                <w:sz w:val="24"/>
              </w:rPr>
            </w:pPr>
            <w:r>
              <w:rPr>
                <w:rFonts w:ascii="Simplon Norm Light" w:hAnsi="Simplon Norm Light" w:cs="Tahoma"/>
                <w:sz w:val="24"/>
              </w:rPr>
              <w:t>Development role (12-months in the first instance)</w:t>
            </w:r>
            <w:r w:rsidR="00641CF1">
              <w:rPr>
                <w:rFonts w:ascii="Simplon Norm Light" w:hAnsi="Simplon Norm Light" w:cs="Tahoma"/>
                <w:sz w:val="24"/>
              </w:rPr>
              <w:t>:</w:t>
            </w:r>
          </w:p>
          <w:p w14:paraId="377B3A9C" w14:textId="2F642112" w:rsidR="003E3B59" w:rsidRPr="002B5DAE" w:rsidRDefault="003E3B59" w:rsidP="002B5DAE">
            <w:pPr>
              <w:autoSpaceDE w:val="0"/>
              <w:autoSpaceDN w:val="0"/>
              <w:adjustRightInd w:val="0"/>
              <w:spacing w:before="120" w:after="120"/>
              <w:rPr>
                <w:rFonts w:ascii="Simplon Norm Light" w:hAnsi="Simplon Norm Light" w:cs="Tahoma"/>
                <w:b/>
                <w:sz w:val="24"/>
              </w:rPr>
            </w:pPr>
            <w:r w:rsidRPr="003E3B59">
              <w:rPr>
                <w:rFonts w:ascii="Simplon Norm Light" w:hAnsi="Simplon Norm Light" w:cs="Tahoma"/>
                <w:b/>
                <w:sz w:val="24"/>
              </w:rPr>
              <w:t xml:space="preserve">Scale Point 5- £24801 </w:t>
            </w:r>
          </w:p>
          <w:p w14:paraId="4AAF005D" w14:textId="2F557034" w:rsidR="00641CF1" w:rsidRPr="002B5DAE" w:rsidRDefault="003E3B59" w:rsidP="002B5DAE">
            <w:pPr>
              <w:autoSpaceDE w:val="0"/>
              <w:autoSpaceDN w:val="0"/>
              <w:adjustRightInd w:val="0"/>
              <w:spacing w:before="120" w:after="120"/>
              <w:rPr>
                <w:rFonts w:ascii="Simplon Norm Light" w:hAnsi="Simplon Norm Light" w:cs="Tahoma"/>
                <w:sz w:val="24"/>
              </w:rPr>
            </w:pPr>
            <w:r>
              <w:rPr>
                <w:rFonts w:ascii="Simplon Norm Light" w:hAnsi="Simplon Norm Light" w:cs="Tahoma"/>
                <w:sz w:val="24"/>
              </w:rPr>
              <w:lastRenderedPageBreak/>
              <w:t>On successful completion of development role</w:t>
            </w:r>
            <w:r w:rsidR="00641CF1">
              <w:rPr>
                <w:rFonts w:ascii="Simplon Norm Light" w:hAnsi="Simplon Norm Light" w:cs="Tahoma"/>
                <w:sz w:val="24"/>
              </w:rPr>
              <w:t xml:space="preserve"> (after 12-months)</w:t>
            </w:r>
            <w:r>
              <w:rPr>
                <w:rFonts w:ascii="Simplon Norm Light" w:hAnsi="Simplon Norm Light" w:cs="Tahoma"/>
                <w:sz w:val="24"/>
              </w:rPr>
              <w:t>:</w:t>
            </w:r>
            <w:r w:rsidR="00641CF1">
              <w:rPr>
                <w:rFonts w:ascii="Simplon Norm Light" w:hAnsi="Simplon Norm Light" w:cs="Tahoma"/>
                <w:sz w:val="24"/>
              </w:rPr>
              <w:t xml:space="preserve"> </w:t>
            </w:r>
            <w:r w:rsidRPr="003E3B59">
              <w:rPr>
                <w:rFonts w:ascii="Simplon Norm Light" w:hAnsi="Simplon Norm Light" w:cs="Tahoma"/>
                <w:b/>
                <w:sz w:val="24"/>
              </w:rPr>
              <w:t>Scale Points 7-11- £26648- £29959</w:t>
            </w:r>
          </w:p>
        </w:tc>
      </w:tr>
      <w:tr w:rsidR="00804708" w:rsidRPr="00A92BB7" w14:paraId="527F5837" w14:textId="77777777" w:rsidTr="00CD470D">
        <w:tc>
          <w:tcPr>
            <w:tcW w:w="2397" w:type="dxa"/>
            <w:tcBorders>
              <w:top w:val="single" w:sz="4" w:space="0" w:color="auto"/>
              <w:left w:val="single" w:sz="4" w:space="0" w:color="auto"/>
              <w:bottom w:val="single" w:sz="4" w:space="0" w:color="auto"/>
              <w:right w:val="single" w:sz="4" w:space="0" w:color="auto"/>
            </w:tcBorders>
            <w:hideMark/>
          </w:tcPr>
          <w:p w14:paraId="070BED6E" w14:textId="77777777" w:rsidR="00804708" w:rsidRPr="00245E3F" w:rsidRDefault="00804708" w:rsidP="002B5DAE">
            <w:pPr>
              <w:spacing w:before="120" w:after="120"/>
              <w:rPr>
                <w:rFonts w:ascii="Simplon Norm Bold" w:hAnsi="Simplon Norm Bold" w:cs="Tahoma"/>
                <w:b/>
                <w:sz w:val="24"/>
              </w:rPr>
            </w:pPr>
            <w:r w:rsidRPr="00245E3F">
              <w:rPr>
                <w:rFonts w:ascii="Simplon Norm Bold" w:hAnsi="Simplon Norm Bold" w:cs="Tahoma"/>
                <w:b/>
                <w:sz w:val="24"/>
              </w:rPr>
              <w:lastRenderedPageBreak/>
              <w:t>Role Size</w:t>
            </w:r>
          </w:p>
        </w:tc>
        <w:tc>
          <w:tcPr>
            <w:tcW w:w="6300" w:type="dxa"/>
            <w:tcBorders>
              <w:top w:val="single" w:sz="4" w:space="0" w:color="auto"/>
              <w:left w:val="single" w:sz="4" w:space="0" w:color="auto"/>
              <w:bottom w:val="single" w:sz="4" w:space="0" w:color="auto"/>
              <w:right w:val="single" w:sz="4" w:space="0" w:color="auto"/>
            </w:tcBorders>
          </w:tcPr>
          <w:p w14:paraId="73B71A78" w14:textId="696BF921" w:rsidR="00804708" w:rsidRPr="002B5DAE" w:rsidRDefault="00BD39E9" w:rsidP="002B5DAE">
            <w:pPr>
              <w:spacing w:before="120" w:after="120"/>
              <w:rPr>
                <w:rFonts w:ascii="Simplon Norm Light" w:hAnsi="Simplon Norm Light" w:cs="Tahoma"/>
                <w:sz w:val="24"/>
              </w:rPr>
            </w:pPr>
            <w:r>
              <w:rPr>
                <w:rFonts w:ascii="Simplon Norm Light" w:hAnsi="Simplon Norm Light" w:cs="Tahoma"/>
                <w:sz w:val="24"/>
              </w:rPr>
              <w:t xml:space="preserve">2 </w:t>
            </w:r>
            <w:r w:rsidR="00804708">
              <w:rPr>
                <w:rFonts w:ascii="Simplon Norm Light" w:hAnsi="Simplon Norm Light" w:cs="Tahoma"/>
                <w:sz w:val="24"/>
              </w:rPr>
              <w:t>x Full Time post</w:t>
            </w:r>
            <w:r>
              <w:rPr>
                <w:rFonts w:ascii="Simplon Norm Light" w:hAnsi="Simplon Norm Light" w:cs="Tahoma"/>
                <w:sz w:val="24"/>
              </w:rPr>
              <w:t>(s)</w:t>
            </w:r>
            <w:r w:rsidR="00804708">
              <w:rPr>
                <w:rFonts w:ascii="Simplon Norm Light" w:hAnsi="Simplon Norm Light" w:cs="Tahoma"/>
                <w:sz w:val="24"/>
              </w:rPr>
              <w:t xml:space="preserve"> available across </w:t>
            </w:r>
            <w:r w:rsidR="001A4BC5">
              <w:rPr>
                <w:rFonts w:ascii="Simplon Norm Light" w:hAnsi="Simplon Norm Light" w:cs="Tahoma"/>
                <w:sz w:val="24"/>
              </w:rPr>
              <w:t xml:space="preserve">the </w:t>
            </w:r>
            <w:r>
              <w:rPr>
                <w:rFonts w:ascii="Simplon Norm Light" w:hAnsi="Simplon Norm Light" w:cs="Tahoma"/>
                <w:sz w:val="24"/>
              </w:rPr>
              <w:t>Bury</w:t>
            </w:r>
            <w:r w:rsidR="00804708">
              <w:rPr>
                <w:rFonts w:ascii="Simplon Norm Light" w:hAnsi="Simplon Norm Light" w:cs="Tahoma"/>
                <w:sz w:val="24"/>
              </w:rPr>
              <w:t xml:space="preserve"> localit</w:t>
            </w:r>
            <w:r w:rsidR="001A4BC5">
              <w:rPr>
                <w:rFonts w:ascii="Simplon Norm Light" w:hAnsi="Simplon Norm Light" w:cs="Tahoma"/>
                <w:sz w:val="24"/>
              </w:rPr>
              <w:t>y</w:t>
            </w:r>
          </w:p>
        </w:tc>
      </w:tr>
      <w:tr w:rsidR="00804708" w:rsidRPr="00A92BB7" w14:paraId="2EC0D0F6" w14:textId="77777777" w:rsidTr="00CD470D">
        <w:tc>
          <w:tcPr>
            <w:tcW w:w="2397" w:type="dxa"/>
            <w:tcBorders>
              <w:top w:val="single" w:sz="4" w:space="0" w:color="auto"/>
              <w:left w:val="single" w:sz="4" w:space="0" w:color="auto"/>
              <w:bottom w:val="single" w:sz="4" w:space="0" w:color="auto"/>
              <w:right w:val="single" w:sz="4" w:space="0" w:color="auto"/>
            </w:tcBorders>
            <w:hideMark/>
          </w:tcPr>
          <w:p w14:paraId="7A682219" w14:textId="77777777" w:rsidR="00804708" w:rsidRPr="00245E3F" w:rsidRDefault="00804708" w:rsidP="002B5DAE">
            <w:pPr>
              <w:spacing w:before="120" w:after="120"/>
              <w:rPr>
                <w:rFonts w:ascii="Simplon Norm Bold" w:hAnsi="Simplon Norm Bold" w:cs="Tahoma"/>
                <w:b/>
                <w:sz w:val="24"/>
              </w:rPr>
            </w:pPr>
            <w:r w:rsidRPr="00245E3F">
              <w:rPr>
                <w:rFonts w:ascii="Simplon Norm Bold" w:hAnsi="Simplon Norm Bold" w:cs="Tahoma"/>
                <w:b/>
                <w:sz w:val="24"/>
              </w:rPr>
              <w:t>Minimum Qualifications</w:t>
            </w:r>
          </w:p>
        </w:tc>
        <w:tc>
          <w:tcPr>
            <w:tcW w:w="6300" w:type="dxa"/>
            <w:tcBorders>
              <w:top w:val="single" w:sz="4" w:space="0" w:color="auto"/>
              <w:left w:val="single" w:sz="4" w:space="0" w:color="auto"/>
              <w:bottom w:val="single" w:sz="4" w:space="0" w:color="auto"/>
              <w:right w:val="single" w:sz="4" w:space="0" w:color="auto"/>
            </w:tcBorders>
            <w:hideMark/>
          </w:tcPr>
          <w:p w14:paraId="549BE849" w14:textId="1D953FD1" w:rsidR="00E31263" w:rsidRDefault="00BD39E9" w:rsidP="002B5DAE">
            <w:pPr>
              <w:overflowPunct w:val="0"/>
              <w:autoSpaceDE w:val="0"/>
              <w:autoSpaceDN w:val="0"/>
              <w:spacing w:before="120" w:after="120"/>
              <w:jc w:val="both"/>
              <w:rPr>
                <w:rFonts w:ascii="Simplon Norm Light" w:hAnsi="Simplon Norm Light" w:cs="Tahoma"/>
                <w:sz w:val="24"/>
                <w:lang w:val="en-US"/>
              </w:rPr>
            </w:pPr>
            <w:r>
              <w:rPr>
                <w:rFonts w:ascii="Simplon Norm Light" w:hAnsi="Simplon Norm Light" w:cs="Tahoma"/>
                <w:sz w:val="24"/>
                <w:lang w:val="en-US"/>
              </w:rPr>
              <w:t>H</w:t>
            </w:r>
            <w:r w:rsidR="00804708" w:rsidRPr="00245E3F">
              <w:rPr>
                <w:rFonts w:ascii="Simplon Norm Light" w:hAnsi="Simplon Norm Light" w:cs="Tahoma"/>
                <w:sz w:val="24"/>
                <w:lang w:val="en-US"/>
              </w:rPr>
              <w:t>old a relevant professional qualification</w:t>
            </w:r>
            <w:r>
              <w:rPr>
                <w:rFonts w:ascii="Simplon Norm Light" w:hAnsi="Simplon Norm Light" w:cs="Tahoma"/>
                <w:sz w:val="24"/>
                <w:lang w:val="en-US"/>
              </w:rPr>
              <w:t xml:space="preserve"> to degree level</w:t>
            </w:r>
            <w:r w:rsidR="00804708" w:rsidRPr="00245E3F">
              <w:rPr>
                <w:rFonts w:ascii="Simplon Norm Light" w:hAnsi="Simplon Norm Light" w:cs="Tahoma"/>
                <w:sz w:val="24"/>
                <w:lang w:val="en-US"/>
              </w:rPr>
              <w:t xml:space="preserve"> related to work with</w:t>
            </w:r>
            <w:r>
              <w:rPr>
                <w:rFonts w:ascii="Simplon Norm Light" w:hAnsi="Simplon Norm Light" w:cs="Tahoma"/>
                <w:sz w:val="24"/>
                <w:lang w:val="en-US"/>
              </w:rPr>
              <w:t xml:space="preserve"> children and</w:t>
            </w:r>
            <w:r w:rsidR="00804708" w:rsidRPr="00245E3F">
              <w:rPr>
                <w:rFonts w:ascii="Simplon Norm Light" w:hAnsi="Simplon Norm Light" w:cs="Tahoma"/>
                <w:sz w:val="24"/>
                <w:lang w:val="en-US"/>
              </w:rPr>
              <w:t xml:space="preserve"> young people</w:t>
            </w:r>
            <w:r w:rsidR="00804708">
              <w:rPr>
                <w:rFonts w:ascii="Simplon Norm Light" w:hAnsi="Simplon Norm Light" w:cs="Tahoma"/>
                <w:sz w:val="24"/>
                <w:lang w:val="en-US"/>
              </w:rPr>
              <w:t xml:space="preserve"> with post-qualification experience</w:t>
            </w:r>
            <w:r w:rsidR="002B5DAE">
              <w:rPr>
                <w:rFonts w:ascii="Simplon Norm Light" w:hAnsi="Simplon Norm Light" w:cs="Tahoma"/>
                <w:sz w:val="24"/>
                <w:lang w:val="en-US"/>
              </w:rPr>
              <w:t>.</w:t>
            </w:r>
          </w:p>
          <w:p w14:paraId="4801F03A" w14:textId="0772DFE2" w:rsidR="00804708" w:rsidRDefault="00E31263" w:rsidP="002B5DAE">
            <w:pPr>
              <w:overflowPunct w:val="0"/>
              <w:autoSpaceDE w:val="0"/>
              <w:autoSpaceDN w:val="0"/>
              <w:spacing w:before="120" w:after="120"/>
              <w:jc w:val="both"/>
              <w:rPr>
                <w:rFonts w:ascii="Simplon Norm Light" w:hAnsi="Simplon Norm Light" w:cs="Tahoma"/>
                <w:sz w:val="24"/>
                <w:lang w:val="en-US"/>
              </w:rPr>
            </w:pPr>
            <w:r>
              <w:rPr>
                <w:rFonts w:ascii="Simplon Norm Light" w:hAnsi="Simplon Norm Light" w:cs="Tahoma"/>
                <w:sz w:val="24"/>
                <w:lang w:val="en-US"/>
              </w:rPr>
              <w:t>Experience of emotional health and wellbeing/ mental health support with children or young people</w:t>
            </w:r>
          </w:p>
          <w:p w14:paraId="0D69CBEC" w14:textId="77777777" w:rsidR="00804708" w:rsidRPr="00245E3F" w:rsidRDefault="00804708" w:rsidP="002B5DAE">
            <w:pPr>
              <w:overflowPunct w:val="0"/>
              <w:autoSpaceDE w:val="0"/>
              <w:autoSpaceDN w:val="0"/>
              <w:spacing w:before="120" w:after="120"/>
              <w:jc w:val="both"/>
              <w:rPr>
                <w:rFonts w:ascii="Simplon Norm Light" w:hAnsi="Simplon Norm Light" w:cs="Tahoma"/>
                <w:color w:val="FF0000"/>
                <w:sz w:val="24"/>
              </w:rPr>
            </w:pPr>
          </w:p>
        </w:tc>
      </w:tr>
      <w:tr w:rsidR="00804708" w:rsidRPr="00A92BB7" w14:paraId="538C6E79" w14:textId="77777777" w:rsidTr="00CD470D">
        <w:tc>
          <w:tcPr>
            <w:tcW w:w="2397" w:type="dxa"/>
            <w:tcBorders>
              <w:top w:val="single" w:sz="4" w:space="0" w:color="auto"/>
              <w:left w:val="single" w:sz="4" w:space="0" w:color="auto"/>
              <w:bottom w:val="single" w:sz="4" w:space="0" w:color="auto"/>
              <w:right w:val="single" w:sz="4" w:space="0" w:color="auto"/>
            </w:tcBorders>
            <w:hideMark/>
          </w:tcPr>
          <w:p w14:paraId="361D37FF" w14:textId="77777777" w:rsidR="00804708" w:rsidRPr="00245E3F" w:rsidRDefault="00804708" w:rsidP="002B5DAE">
            <w:pPr>
              <w:spacing w:before="120" w:after="120"/>
              <w:rPr>
                <w:rFonts w:ascii="Simplon Norm Bold" w:hAnsi="Simplon Norm Bold" w:cs="Tahoma"/>
                <w:b/>
                <w:sz w:val="24"/>
              </w:rPr>
            </w:pPr>
            <w:r w:rsidRPr="00245E3F">
              <w:rPr>
                <w:rFonts w:ascii="Simplon Norm Bold" w:hAnsi="Simplon Norm Bold" w:cs="Tahoma"/>
                <w:b/>
                <w:sz w:val="24"/>
              </w:rPr>
              <w:t xml:space="preserve">Additional </w:t>
            </w:r>
          </w:p>
        </w:tc>
        <w:tc>
          <w:tcPr>
            <w:tcW w:w="6300" w:type="dxa"/>
            <w:tcBorders>
              <w:top w:val="single" w:sz="4" w:space="0" w:color="auto"/>
              <w:left w:val="single" w:sz="4" w:space="0" w:color="auto"/>
              <w:bottom w:val="single" w:sz="4" w:space="0" w:color="auto"/>
              <w:right w:val="single" w:sz="4" w:space="0" w:color="auto"/>
            </w:tcBorders>
            <w:hideMark/>
          </w:tcPr>
          <w:p w14:paraId="19FA082E" w14:textId="5F6E68A7" w:rsidR="00804708" w:rsidRDefault="001A4BC5" w:rsidP="002B5DAE">
            <w:pPr>
              <w:pStyle w:val="TableParagraph"/>
              <w:tabs>
                <w:tab w:val="left" w:pos="836"/>
              </w:tabs>
              <w:spacing w:before="120" w:after="120"/>
              <w:ind w:left="0" w:right="194"/>
              <w:rPr>
                <w:rFonts w:ascii="Simplon Norm Light" w:hAnsi="Simplon Norm Light"/>
              </w:rPr>
            </w:pPr>
            <w:r w:rsidRPr="001A4BC5">
              <w:rPr>
                <w:rFonts w:ascii="Simplon Norm Light" w:hAnsi="Simplon Norm Light"/>
              </w:rPr>
              <w:t xml:space="preserve">Experience of working with children and young people who have social, </w:t>
            </w:r>
            <w:r w:rsidRPr="001A4BC5">
              <w:rPr>
                <w:rFonts w:ascii="Simplon Norm Light" w:hAnsi="Simplon Norm Light"/>
                <w:spacing w:val="-3"/>
              </w:rPr>
              <w:t xml:space="preserve">emotional </w:t>
            </w:r>
            <w:r w:rsidRPr="001A4BC5">
              <w:rPr>
                <w:rFonts w:ascii="Simplon Norm Light" w:hAnsi="Simplon Norm Light"/>
              </w:rPr>
              <w:t>and/or behavioural difficulties</w:t>
            </w:r>
            <w:r>
              <w:rPr>
                <w:rFonts w:ascii="Simplon Norm Light" w:hAnsi="Simplon Norm Light"/>
              </w:rPr>
              <w:t xml:space="preserve">, </w:t>
            </w:r>
            <w:r w:rsidRPr="001A4BC5">
              <w:rPr>
                <w:rFonts w:ascii="Simplon Norm Light" w:hAnsi="Simplon Norm Light"/>
              </w:rPr>
              <w:t>anxiety</w:t>
            </w:r>
            <w:r w:rsidRPr="001A4BC5">
              <w:rPr>
                <w:rFonts w:ascii="Simplon Norm Light" w:hAnsi="Simplon Norm Light"/>
                <w:spacing w:val="-2"/>
              </w:rPr>
              <w:t xml:space="preserve"> </w:t>
            </w:r>
            <w:r>
              <w:rPr>
                <w:rFonts w:ascii="Simplon Norm Light" w:hAnsi="Simplon Norm Light"/>
              </w:rPr>
              <w:t xml:space="preserve">and </w:t>
            </w:r>
            <w:r w:rsidRPr="001A4BC5">
              <w:rPr>
                <w:rFonts w:ascii="Simplon Norm Light" w:hAnsi="Simplon Norm Light"/>
              </w:rPr>
              <w:t>affective (mood)</w:t>
            </w:r>
            <w:r w:rsidRPr="001A4BC5">
              <w:rPr>
                <w:rFonts w:ascii="Simplon Norm Light" w:hAnsi="Simplon Norm Light"/>
                <w:spacing w:val="-6"/>
              </w:rPr>
              <w:t xml:space="preserve"> </w:t>
            </w:r>
            <w:r w:rsidRPr="001A4BC5">
              <w:rPr>
                <w:rFonts w:ascii="Simplon Norm Light" w:hAnsi="Simplon Norm Light"/>
              </w:rPr>
              <w:t>disorders</w:t>
            </w:r>
            <w:r>
              <w:rPr>
                <w:rFonts w:ascii="Simplon Norm Light" w:hAnsi="Simplon Norm Light"/>
              </w:rPr>
              <w:t>, and experience in the delivery of specific therapeutic interventions.</w:t>
            </w:r>
          </w:p>
          <w:p w14:paraId="4C529547" w14:textId="3E84E460" w:rsidR="00641CF1" w:rsidRDefault="001A4BC5" w:rsidP="002B5DAE">
            <w:pPr>
              <w:pStyle w:val="TableParagraph"/>
              <w:tabs>
                <w:tab w:val="left" w:pos="836"/>
              </w:tabs>
              <w:spacing w:before="120" w:after="120"/>
              <w:ind w:left="0" w:right="194"/>
              <w:rPr>
                <w:rFonts w:ascii="Simplon Norm Light" w:hAnsi="Simplon Norm Light"/>
              </w:rPr>
            </w:pPr>
            <w:r>
              <w:rPr>
                <w:rFonts w:ascii="Simplon Norm Light" w:hAnsi="Simplon Norm Light"/>
              </w:rPr>
              <w:t>Working knowledge of the educatio</w:t>
            </w:r>
            <w:r w:rsidR="00E31263">
              <w:rPr>
                <w:rFonts w:ascii="Simplon Norm Light" w:hAnsi="Simplon Norm Light"/>
              </w:rPr>
              <w:t>n</w:t>
            </w:r>
            <w:r>
              <w:rPr>
                <w:rFonts w:ascii="Simplon Norm Light" w:hAnsi="Simplon Norm Light"/>
              </w:rPr>
              <w:t xml:space="preserve"> system in England.</w:t>
            </w:r>
          </w:p>
          <w:p w14:paraId="28189EAF" w14:textId="622503F0" w:rsidR="00E31263" w:rsidRPr="001A4BC5" w:rsidRDefault="00E31263" w:rsidP="002B5DAE">
            <w:pPr>
              <w:pStyle w:val="TableParagraph"/>
              <w:tabs>
                <w:tab w:val="left" w:pos="836"/>
              </w:tabs>
              <w:spacing w:before="120" w:after="120"/>
              <w:ind w:left="0" w:right="194"/>
              <w:rPr>
                <w:rFonts w:ascii="Simplon Norm Light" w:hAnsi="Simplon Norm Light"/>
              </w:rPr>
            </w:pPr>
          </w:p>
        </w:tc>
      </w:tr>
      <w:tr w:rsidR="00804708" w:rsidRPr="00A92BB7" w14:paraId="054C0BCD" w14:textId="77777777" w:rsidTr="00CD470D">
        <w:tc>
          <w:tcPr>
            <w:tcW w:w="2397" w:type="dxa"/>
            <w:tcBorders>
              <w:top w:val="single" w:sz="4" w:space="0" w:color="auto"/>
              <w:left w:val="single" w:sz="4" w:space="0" w:color="auto"/>
              <w:bottom w:val="single" w:sz="4" w:space="0" w:color="auto"/>
              <w:right w:val="single" w:sz="4" w:space="0" w:color="auto"/>
            </w:tcBorders>
            <w:hideMark/>
          </w:tcPr>
          <w:p w14:paraId="4D76FC10" w14:textId="77777777" w:rsidR="00804708" w:rsidRPr="00245E3F" w:rsidRDefault="00804708" w:rsidP="002B5DAE">
            <w:pPr>
              <w:spacing w:before="120" w:after="120"/>
              <w:rPr>
                <w:rFonts w:ascii="Simplon Norm Bold" w:hAnsi="Simplon Norm Bold" w:cs="Tahoma"/>
                <w:b/>
                <w:sz w:val="24"/>
              </w:rPr>
            </w:pPr>
            <w:r w:rsidRPr="00245E3F">
              <w:rPr>
                <w:rFonts w:ascii="Simplon Norm Bold" w:hAnsi="Simplon Norm Bold" w:cs="Tahoma"/>
                <w:b/>
                <w:sz w:val="24"/>
              </w:rPr>
              <w:t>Reports to</w:t>
            </w:r>
          </w:p>
        </w:tc>
        <w:tc>
          <w:tcPr>
            <w:tcW w:w="6300" w:type="dxa"/>
            <w:tcBorders>
              <w:top w:val="single" w:sz="4" w:space="0" w:color="auto"/>
              <w:left w:val="single" w:sz="4" w:space="0" w:color="auto"/>
              <w:bottom w:val="single" w:sz="4" w:space="0" w:color="auto"/>
              <w:right w:val="single" w:sz="4" w:space="0" w:color="auto"/>
            </w:tcBorders>
            <w:hideMark/>
          </w:tcPr>
          <w:p w14:paraId="5F9EAD11" w14:textId="0B3A09E6" w:rsidR="00804708" w:rsidRPr="00245E3F" w:rsidRDefault="00804708" w:rsidP="002B5DAE">
            <w:pPr>
              <w:spacing w:before="120" w:after="120"/>
              <w:rPr>
                <w:rFonts w:ascii="Simplon Norm Light" w:hAnsi="Simplon Norm Light" w:cs="Tahoma"/>
                <w:sz w:val="24"/>
              </w:rPr>
            </w:pPr>
            <w:r>
              <w:rPr>
                <w:rFonts w:ascii="Simplon Norm Light" w:hAnsi="Simplon Norm Light" w:cs="Tahoma"/>
                <w:sz w:val="24"/>
              </w:rPr>
              <w:t xml:space="preserve">Operational </w:t>
            </w:r>
            <w:r w:rsidRPr="00245E3F">
              <w:rPr>
                <w:rFonts w:ascii="Simplon Norm Light" w:hAnsi="Simplon Norm Light" w:cs="Tahoma"/>
                <w:sz w:val="24"/>
              </w:rPr>
              <w:t>Manage</w:t>
            </w:r>
            <w:r w:rsidR="00BD39E9">
              <w:rPr>
                <w:rFonts w:ascii="Simplon Norm Light" w:hAnsi="Simplon Norm Light" w:cs="Tahoma"/>
                <w:sz w:val="24"/>
              </w:rPr>
              <w:t>ment team (Matrix management via Pennine Care Foundation Trust and Early Break)</w:t>
            </w:r>
          </w:p>
          <w:p w14:paraId="6562405D" w14:textId="77777777" w:rsidR="00804708" w:rsidRPr="00A92BB7" w:rsidRDefault="00804708" w:rsidP="002B5DAE">
            <w:pPr>
              <w:spacing w:before="120" w:after="120"/>
              <w:rPr>
                <w:rFonts w:ascii="Tahoma" w:hAnsi="Tahoma" w:cs="Tahoma"/>
                <w:sz w:val="24"/>
              </w:rPr>
            </w:pPr>
          </w:p>
        </w:tc>
      </w:tr>
    </w:tbl>
    <w:p w14:paraId="5E332B5E" w14:textId="4FBBBDD3" w:rsidR="00BD39E9" w:rsidRPr="00E9192F" w:rsidRDefault="00BD39E9" w:rsidP="00E9192F">
      <w:pPr>
        <w:pStyle w:val="Default"/>
        <w:spacing w:before="240" w:after="120"/>
        <w:jc w:val="center"/>
        <w:rPr>
          <w:rFonts w:ascii="Simplon Norm Bold" w:hAnsi="Simplon Norm Bold"/>
          <w:b/>
          <w:bCs/>
          <w:color w:val="auto"/>
          <w:sz w:val="29"/>
          <w:szCs w:val="29"/>
        </w:rPr>
      </w:pPr>
      <w:r w:rsidRPr="00E9192F">
        <w:rPr>
          <w:rFonts w:ascii="Simplon Norm Bold" w:hAnsi="Simplon Norm Bold"/>
          <w:b/>
          <w:bCs/>
          <w:color w:val="auto"/>
          <w:sz w:val="29"/>
          <w:szCs w:val="29"/>
        </w:rPr>
        <w:t>Core functions of Mental Health Support Teams (MHSTs)</w:t>
      </w:r>
    </w:p>
    <w:tbl>
      <w:tblPr>
        <w:tblStyle w:val="GridTable6Colorful-Accent3"/>
        <w:tblW w:w="0" w:type="auto"/>
        <w:tblLook w:val="0000" w:firstRow="0" w:lastRow="0" w:firstColumn="0" w:lastColumn="0" w:noHBand="0" w:noVBand="0"/>
      </w:tblPr>
      <w:tblGrid>
        <w:gridCol w:w="3102"/>
        <w:gridCol w:w="2893"/>
        <w:gridCol w:w="3021"/>
      </w:tblGrid>
      <w:tr w:rsidR="00BD39E9" w:rsidRPr="00BD39E9" w14:paraId="21D050E2" w14:textId="77777777" w:rsidTr="00641CF1">
        <w:trPr>
          <w:cnfStyle w:val="000000100000" w:firstRow="0" w:lastRow="0" w:firstColumn="0" w:lastColumn="0" w:oddVBand="0" w:evenVBand="0" w:oddHBand="1" w:evenHBand="0" w:firstRowFirstColumn="0" w:firstRowLastColumn="0" w:lastRowFirstColumn="0" w:lastRowLastColumn="0"/>
          <w:trHeight w:val="1359"/>
        </w:trPr>
        <w:tc>
          <w:tcPr>
            <w:cnfStyle w:val="000010000000" w:firstRow="0" w:lastRow="0" w:firstColumn="0" w:lastColumn="0" w:oddVBand="1" w:evenVBand="0" w:oddHBand="0" w:evenHBand="0" w:firstRowFirstColumn="0" w:firstRowLastColumn="0" w:lastRowFirstColumn="0" w:lastRowLastColumn="0"/>
            <w:tcW w:w="0" w:type="auto"/>
          </w:tcPr>
          <w:p w14:paraId="4777F987" w14:textId="77777777" w:rsidR="00BD39E9" w:rsidRPr="00BD39E9" w:rsidRDefault="00BD39E9" w:rsidP="00111AC5">
            <w:pPr>
              <w:pStyle w:val="Default"/>
              <w:rPr>
                <w:rFonts w:ascii="Simplon Norm Light" w:hAnsi="Simplon Norm Light"/>
                <w:sz w:val="22"/>
                <w:szCs w:val="22"/>
              </w:rPr>
            </w:pPr>
            <w:r w:rsidRPr="00BD39E9">
              <w:rPr>
                <w:rFonts w:ascii="Simplon Norm Light" w:hAnsi="Simplon Norm Light"/>
                <w:sz w:val="22"/>
                <w:szCs w:val="22"/>
              </w:rPr>
              <w:t xml:space="preserve">The MHSTs will deliver 3 core functions: Delivering evidence-based interventions for children and young people with mild-to-moderate mental health problems </w:t>
            </w:r>
          </w:p>
        </w:tc>
        <w:tc>
          <w:tcPr>
            <w:tcW w:w="0" w:type="auto"/>
          </w:tcPr>
          <w:p w14:paraId="60AC8A2E" w14:textId="77777777" w:rsidR="00BD39E9" w:rsidRPr="00BD39E9" w:rsidRDefault="00BD39E9" w:rsidP="00111AC5">
            <w:pPr>
              <w:pStyle w:val="Default"/>
              <w:cnfStyle w:val="000000100000" w:firstRow="0" w:lastRow="0" w:firstColumn="0" w:lastColumn="0" w:oddVBand="0" w:evenVBand="0" w:oddHBand="1" w:evenHBand="0" w:firstRowFirstColumn="0" w:firstRowLastColumn="0" w:lastRowFirstColumn="0" w:lastRowLastColumn="0"/>
              <w:rPr>
                <w:rFonts w:ascii="Simplon Norm Light" w:hAnsi="Simplon Norm Light"/>
                <w:sz w:val="22"/>
                <w:szCs w:val="22"/>
              </w:rPr>
            </w:pPr>
            <w:r w:rsidRPr="00BD39E9">
              <w:rPr>
                <w:rFonts w:ascii="Simplon Norm Light" w:hAnsi="Simplon Norm Light"/>
                <w:sz w:val="22"/>
                <w:szCs w:val="22"/>
              </w:rPr>
              <w:t xml:space="preserve">Supporting the senior mental health lead in each education setting to introduce or develop their whole school/college approach </w:t>
            </w:r>
          </w:p>
        </w:tc>
        <w:tc>
          <w:tcPr>
            <w:cnfStyle w:val="000010000000" w:firstRow="0" w:lastRow="0" w:firstColumn="0" w:lastColumn="0" w:oddVBand="1" w:evenVBand="0" w:oddHBand="0" w:evenHBand="0" w:firstRowFirstColumn="0" w:firstRowLastColumn="0" w:lastRowFirstColumn="0" w:lastRowLastColumn="0"/>
            <w:tcW w:w="0" w:type="auto"/>
          </w:tcPr>
          <w:p w14:paraId="563DF441" w14:textId="77777777" w:rsidR="00BD39E9" w:rsidRPr="00BD39E9" w:rsidRDefault="00BD39E9" w:rsidP="00111AC5">
            <w:pPr>
              <w:pStyle w:val="Default"/>
              <w:rPr>
                <w:rFonts w:ascii="Simplon Norm Light" w:hAnsi="Simplon Norm Light"/>
                <w:sz w:val="22"/>
                <w:szCs w:val="22"/>
              </w:rPr>
            </w:pPr>
            <w:r w:rsidRPr="00BD39E9">
              <w:rPr>
                <w:rFonts w:ascii="Simplon Norm Light" w:hAnsi="Simplon Norm Light"/>
                <w:sz w:val="22"/>
                <w:szCs w:val="22"/>
              </w:rPr>
              <w:t xml:space="preserve">Giving timely advice to school and college staff, and liaising with external specialist services, to help children and young people to get the right support and stay in education </w:t>
            </w:r>
          </w:p>
        </w:tc>
      </w:tr>
    </w:tbl>
    <w:p w14:paraId="32CA78D2" w14:textId="4DAA8CE6" w:rsidR="00804708" w:rsidRPr="002B5DAE" w:rsidRDefault="00804708" w:rsidP="00E9192F">
      <w:pPr>
        <w:autoSpaceDE w:val="0"/>
        <w:autoSpaceDN w:val="0"/>
        <w:adjustRightInd w:val="0"/>
        <w:spacing w:before="240" w:after="120"/>
        <w:rPr>
          <w:rFonts w:ascii="Simplon Norm Bold" w:hAnsi="Simplon Norm Bold" w:cs="Tahoma"/>
          <w:b/>
          <w:bCs/>
          <w:sz w:val="22"/>
          <w:szCs w:val="22"/>
        </w:rPr>
      </w:pPr>
      <w:r w:rsidRPr="00DF2167">
        <w:rPr>
          <w:rFonts w:ascii="Simplon Norm Bold" w:hAnsi="Simplon Norm Bold" w:cs="Tahoma"/>
          <w:b/>
          <w:bCs/>
          <w:sz w:val="22"/>
          <w:szCs w:val="22"/>
        </w:rPr>
        <w:t>Key Deliverables</w:t>
      </w:r>
      <w:r w:rsidR="00641CF1">
        <w:rPr>
          <w:rFonts w:ascii="Simplon Norm Bold" w:hAnsi="Simplon Norm Bold" w:cs="Tahoma"/>
          <w:b/>
          <w:bCs/>
          <w:sz w:val="22"/>
          <w:szCs w:val="22"/>
        </w:rPr>
        <w:t xml:space="preserve"> for the role:</w:t>
      </w:r>
    </w:p>
    <w:p w14:paraId="72C23BD4" w14:textId="0B3E871D" w:rsidR="00804708" w:rsidRPr="002B5DAE" w:rsidRDefault="002B5DAE"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sz w:val="24"/>
        </w:rPr>
      </w:pPr>
      <w:r w:rsidRPr="002B5DAE">
        <w:rPr>
          <w:rFonts w:ascii="Simplon Norm Light" w:hAnsi="Simplon Norm Light" w:cs="Tahoma"/>
          <w:b w:val="0"/>
          <w:caps w:val="0"/>
          <w:sz w:val="24"/>
        </w:rPr>
        <w:t>Support Children and Young People with</w:t>
      </w:r>
      <w:r w:rsidR="00804708" w:rsidRPr="00245E3F">
        <w:rPr>
          <w:rFonts w:ascii="Simplon Norm Light" w:hAnsi="Simplon Norm Light" w:cs="Tahoma"/>
          <w:b w:val="0"/>
          <w:caps w:val="0"/>
          <w:sz w:val="24"/>
        </w:rPr>
        <w:t xml:space="preserve"> emotional health and wellbeing needs and offer them appropriate</w:t>
      </w:r>
      <w:r w:rsidR="00D317F5">
        <w:rPr>
          <w:rFonts w:ascii="Simplon Norm Light" w:hAnsi="Simplon Norm Light" w:cs="Tahoma"/>
          <w:b w:val="0"/>
          <w:caps w:val="0"/>
          <w:sz w:val="24"/>
        </w:rPr>
        <w:t xml:space="preserve"> assessment, consultation,</w:t>
      </w:r>
      <w:r w:rsidR="00804708" w:rsidRPr="00245E3F">
        <w:rPr>
          <w:rFonts w:ascii="Simplon Norm Light" w:hAnsi="Simplon Norm Light" w:cs="Tahoma"/>
          <w:b w:val="0"/>
          <w:caps w:val="0"/>
          <w:sz w:val="24"/>
        </w:rPr>
        <w:t xml:space="preserve"> interventions and/or support them into </w:t>
      </w:r>
      <w:r w:rsidR="00E31263">
        <w:rPr>
          <w:rFonts w:ascii="Simplon Norm Light" w:hAnsi="Simplon Norm Light" w:cs="Tahoma"/>
          <w:b w:val="0"/>
          <w:caps w:val="0"/>
          <w:sz w:val="24"/>
        </w:rPr>
        <w:t xml:space="preserve">the wider Mental Health Support Team, </w:t>
      </w:r>
      <w:r w:rsidR="00D317F5">
        <w:rPr>
          <w:rFonts w:ascii="Simplon Norm Light" w:hAnsi="Simplon Norm Light" w:cs="Tahoma"/>
          <w:b w:val="0"/>
          <w:caps w:val="0"/>
          <w:sz w:val="24"/>
        </w:rPr>
        <w:t>CAMHS</w:t>
      </w:r>
      <w:r w:rsidR="00E31263">
        <w:rPr>
          <w:rFonts w:ascii="Simplon Norm Light" w:hAnsi="Simplon Norm Light" w:cs="Tahoma"/>
          <w:b w:val="0"/>
          <w:caps w:val="0"/>
          <w:sz w:val="24"/>
        </w:rPr>
        <w:t xml:space="preserve"> Single Point of Access, Early Break core services</w:t>
      </w:r>
      <w:r w:rsidR="00804708" w:rsidRPr="00245E3F">
        <w:rPr>
          <w:rFonts w:ascii="Simplon Norm Light" w:hAnsi="Simplon Norm Light" w:cs="Tahoma"/>
          <w:b w:val="0"/>
          <w:caps w:val="0"/>
          <w:sz w:val="24"/>
        </w:rPr>
        <w:t xml:space="preserve"> or other service provisions</w:t>
      </w:r>
      <w:r w:rsidR="00804708">
        <w:rPr>
          <w:rFonts w:ascii="Simplon Norm Light" w:hAnsi="Simplon Norm Light" w:cs="Tahoma"/>
          <w:b w:val="0"/>
          <w:caps w:val="0"/>
          <w:sz w:val="24"/>
        </w:rPr>
        <w:t>.</w:t>
      </w:r>
    </w:p>
    <w:p w14:paraId="23A365BB" w14:textId="01B27EDF" w:rsidR="00804708" w:rsidRPr="002B5DAE" w:rsidRDefault="00F50C7D"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Pr>
          <w:rFonts w:ascii="Simplon Norm Light" w:hAnsi="Simplon Norm Light" w:cs="Tahoma"/>
          <w:b w:val="0"/>
          <w:caps w:val="0"/>
          <w:sz w:val="24"/>
        </w:rPr>
        <w:t>Workin</w:t>
      </w:r>
      <w:r w:rsidR="00BC74DA">
        <w:rPr>
          <w:rFonts w:ascii="Simplon Norm Light" w:hAnsi="Simplon Norm Light" w:cs="Tahoma"/>
          <w:b w:val="0"/>
          <w:caps w:val="0"/>
          <w:sz w:val="24"/>
        </w:rPr>
        <w:t>g as part of a multi-disciplinary Mental Health Support Team</w:t>
      </w:r>
      <w:r>
        <w:rPr>
          <w:rFonts w:ascii="Simplon Norm Light" w:hAnsi="Simplon Norm Light" w:cs="Tahoma"/>
          <w:b w:val="0"/>
          <w:caps w:val="0"/>
          <w:sz w:val="24"/>
        </w:rPr>
        <w:t xml:space="preserve"> </w:t>
      </w:r>
      <w:r w:rsidR="00BC74DA">
        <w:rPr>
          <w:rFonts w:ascii="Simplon Norm Light" w:hAnsi="Simplon Norm Light" w:cs="Tahoma"/>
          <w:b w:val="0"/>
          <w:caps w:val="0"/>
          <w:sz w:val="24"/>
        </w:rPr>
        <w:t xml:space="preserve">alongside </w:t>
      </w:r>
      <w:r w:rsidR="00E31263">
        <w:rPr>
          <w:rFonts w:ascii="Simplon Norm Light" w:hAnsi="Simplon Norm Light" w:cs="Tahoma"/>
          <w:b w:val="0"/>
          <w:caps w:val="0"/>
          <w:sz w:val="24"/>
        </w:rPr>
        <w:t xml:space="preserve">Pennine Care Foundation Trust </w:t>
      </w:r>
      <w:r w:rsidR="00BC74DA">
        <w:rPr>
          <w:rFonts w:ascii="Simplon Norm Light" w:hAnsi="Simplon Norm Light" w:cs="Tahoma"/>
          <w:b w:val="0"/>
          <w:caps w:val="0"/>
          <w:sz w:val="24"/>
        </w:rPr>
        <w:t>colleagues to support emotional wellbeing of students across allocated schools.</w:t>
      </w:r>
    </w:p>
    <w:p w14:paraId="010A3857" w14:textId="12753935"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45E3F">
        <w:rPr>
          <w:rFonts w:ascii="Simplon Norm Light" w:hAnsi="Simplon Norm Light" w:cs="Tahoma"/>
          <w:b w:val="0"/>
          <w:caps w:val="0"/>
          <w:sz w:val="24"/>
        </w:rPr>
        <w:t xml:space="preserve">Support and encourage young people to take on board safety messages as regards risk taking behaviour and own vulnerability including </w:t>
      </w:r>
      <w:r w:rsidR="00BC74DA">
        <w:rPr>
          <w:rFonts w:ascii="Simplon Norm Light" w:hAnsi="Simplon Norm Light" w:cs="Tahoma"/>
          <w:b w:val="0"/>
          <w:caps w:val="0"/>
          <w:sz w:val="24"/>
        </w:rPr>
        <w:t xml:space="preserve">self-injury, </w:t>
      </w:r>
      <w:r w:rsidRPr="00245E3F">
        <w:rPr>
          <w:rFonts w:ascii="Simplon Norm Light" w:hAnsi="Simplon Norm Light" w:cs="Tahoma"/>
          <w:b w:val="0"/>
          <w:caps w:val="0"/>
          <w:sz w:val="24"/>
        </w:rPr>
        <w:t>offending</w:t>
      </w:r>
      <w:r w:rsidR="00BC74DA">
        <w:rPr>
          <w:rFonts w:ascii="Simplon Norm Light" w:hAnsi="Simplon Norm Light" w:cs="Tahoma"/>
          <w:b w:val="0"/>
          <w:caps w:val="0"/>
          <w:sz w:val="24"/>
        </w:rPr>
        <w:t xml:space="preserve"> behaviour</w:t>
      </w:r>
      <w:r w:rsidRPr="00245E3F">
        <w:rPr>
          <w:rFonts w:ascii="Simplon Norm Light" w:hAnsi="Simplon Norm Light" w:cs="Tahoma"/>
          <w:b w:val="0"/>
          <w:caps w:val="0"/>
          <w:sz w:val="24"/>
        </w:rPr>
        <w:t>, CSE</w:t>
      </w:r>
      <w:r>
        <w:rPr>
          <w:rFonts w:ascii="Simplon Norm Light" w:hAnsi="Simplon Norm Light" w:cs="Tahoma"/>
          <w:b w:val="0"/>
          <w:caps w:val="0"/>
          <w:sz w:val="24"/>
        </w:rPr>
        <w:t>,</w:t>
      </w:r>
      <w:r w:rsidRPr="00245E3F">
        <w:rPr>
          <w:rFonts w:ascii="Simplon Norm Light" w:hAnsi="Simplon Norm Light" w:cs="Tahoma"/>
          <w:b w:val="0"/>
          <w:caps w:val="0"/>
          <w:sz w:val="24"/>
        </w:rPr>
        <w:t xml:space="preserve"> CCE and other</w:t>
      </w:r>
      <w:r>
        <w:rPr>
          <w:rFonts w:ascii="Simplon Norm Light" w:hAnsi="Simplon Norm Light" w:cs="Tahoma"/>
          <w:b w:val="0"/>
          <w:caps w:val="0"/>
          <w:sz w:val="24"/>
        </w:rPr>
        <w:t>.</w:t>
      </w:r>
    </w:p>
    <w:p w14:paraId="6948BEA3" w14:textId="6223E405"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sz w:val="24"/>
        </w:rPr>
      </w:pPr>
      <w:r>
        <w:rPr>
          <w:rFonts w:ascii="Simplon Norm Light" w:hAnsi="Simplon Norm Light" w:cs="Tahoma"/>
          <w:b w:val="0"/>
          <w:caps w:val="0"/>
          <w:sz w:val="24"/>
        </w:rPr>
        <w:t>Prepare</w:t>
      </w:r>
      <w:r w:rsidR="00E31263">
        <w:rPr>
          <w:rFonts w:ascii="Simplon Norm Light" w:hAnsi="Simplon Norm Light" w:cs="Tahoma"/>
          <w:b w:val="0"/>
          <w:caps w:val="0"/>
          <w:sz w:val="24"/>
        </w:rPr>
        <w:t>,</w:t>
      </w:r>
      <w:r>
        <w:rPr>
          <w:rFonts w:ascii="Simplon Norm Light" w:hAnsi="Simplon Norm Light" w:cs="Tahoma"/>
          <w:b w:val="0"/>
          <w:caps w:val="0"/>
          <w:sz w:val="24"/>
        </w:rPr>
        <w:t xml:space="preserve"> plan and deliver education sessions and group work to young people in education settings or the community as per need.</w:t>
      </w:r>
    </w:p>
    <w:p w14:paraId="23B2DB1B" w14:textId="3EB43964"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45E3F">
        <w:rPr>
          <w:rFonts w:ascii="Simplon Norm Light" w:hAnsi="Simplon Norm Light" w:cs="Tahoma"/>
          <w:b w:val="0"/>
          <w:caps w:val="0"/>
          <w:sz w:val="24"/>
        </w:rPr>
        <w:t xml:space="preserve">Adhere to </w:t>
      </w:r>
      <w:r>
        <w:rPr>
          <w:rFonts w:ascii="Simplon Norm Light" w:hAnsi="Simplon Norm Light" w:cs="Tahoma"/>
          <w:b w:val="0"/>
          <w:caps w:val="0"/>
          <w:sz w:val="24"/>
        </w:rPr>
        <w:t>the</w:t>
      </w:r>
      <w:r w:rsidR="00E31263">
        <w:rPr>
          <w:rFonts w:ascii="Simplon Norm Light" w:hAnsi="Simplon Norm Light" w:cs="Tahoma"/>
          <w:b w:val="0"/>
          <w:caps w:val="0"/>
          <w:sz w:val="24"/>
        </w:rPr>
        <w:t xml:space="preserve"> Mental Health Support Team and</w:t>
      </w:r>
      <w:r>
        <w:rPr>
          <w:rFonts w:ascii="Simplon Norm Light" w:hAnsi="Simplon Norm Light" w:cs="Tahoma"/>
          <w:b w:val="0"/>
          <w:caps w:val="0"/>
          <w:sz w:val="24"/>
        </w:rPr>
        <w:t xml:space="preserve"> </w:t>
      </w:r>
      <w:r w:rsidRPr="00245E3F">
        <w:rPr>
          <w:rFonts w:ascii="Simplon Norm Light" w:hAnsi="Simplon Norm Light" w:cs="Tahoma"/>
          <w:b w:val="0"/>
          <w:caps w:val="0"/>
          <w:sz w:val="24"/>
        </w:rPr>
        <w:t>Early Break policies on Safeguarding including identification and referral, as well as participating in any subsequent action in relation to these</w:t>
      </w:r>
      <w:r>
        <w:rPr>
          <w:rFonts w:ascii="Simplon Norm Light" w:hAnsi="Simplon Norm Light" w:cs="Tahoma"/>
          <w:b w:val="0"/>
          <w:caps w:val="0"/>
          <w:sz w:val="24"/>
        </w:rPr>
        <w:t>.</w:t>
      </w:r>
    </w:p>
    <w:p w14:paraId="69A61E83" w14:textId="1BCBBCF4"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Pr>
          <w:rFonts w:ascii="Simplon Norm Light" w:hAnsi="Simplon Norm Light" w:cs="Tahoma"/>
          <w:b w:val="0"/>
          <w:caps w:val="0"/>
          <w:sz w:val="24"/>
        </w:rPr>
        <w:t xml:space="preserve">Work with a range of partners </w:t>
      </w:r>
      <w:r w:rsidR="00EA12FF">
        <w:rPr>
          <w:rFonts w:ascii="Simplon Norm Light" w:hAnsi="Simplon Norm Light" w:cs="Tahoma"/>
          <w:b w:val="0"/>
          <w:caps w:val="0"/>
          <w:sz w:val="24"/>
        </w:rPr>
        <w:t>in ensuring seamless access to support for children and young people</w:t>
      </w:r>
      <w:r w:rsidR="00E31263">
        <w:rPr>
          <w:rFonts w:ascii="Simplon Norm Light" w:hAnsi="Simplon Norm Light" w:cs="Tahoma"/>
          <w:b w:val="0"/>
          <w:caps w:val="0"/>
          <w:sz w:val="24"/>
        </w:rPr>
        <w:t>.</w:t>
      </w:r>
    </w:p>
    <w:p w14:paraId="42328576" w14:textId="1933B6A4"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45E3F">
        <w:rPr>
          <w:rFonts w:ascii="Simplon Norm Light" w:hAnsi="Simplon Norm Light" w:cs="Tahoma"/>
          <w:b w:val="0"/>
          <w:caps w:val="0"/>
          <w:sz w:val="24"/>
        </w:rPr>
        <w:t xml:space="preserve">Maintain and update levels of knowledge and understanding of issues relevant to young people’s lives through reading, eLearning and training offered by </w:t>
      </w:r>
      <w:r w:rsidR="00E31263">
        <w:rPr>
          <w:rFonts w:ascii="Simplon Norm Light" w:hAnsi="Simplon Norm Light" w:cs="Tahoma"/>
          <w:b w:val="0"/>
          <w:caps w:val="0"/>
          <w:sz w:val="24"/>
        </w:rPr>
        <w:t xml:space="preserve">the Mental Health Support team, </w:t>
      </w:r>
      <w:r w:rsidRPr="00245E3F">
        <w:rPr>
          <w:rFonts w:ascii="Simplon Norm Light" w:hAnsi="Simplon Norm Light" w:cs="Tahoma"/>
          <w:b w:val="0"/>
          <w:caps w:val="0"/>
          <w:sz w:val="24"/>
        </w:rPr>
        <w:t>Early Break and other agencies, as opportunities arise</w:t>
      </w:r>
      <w:r>
        <w:rPr>
          <w:rFonts w:ascii="Simplon Norm Light" w:hAnsi="Simplon Norm Light" w:cs="Tahoma"/>
          <w:b w:val="0"/>
          <w:caps w:val="0"/>
          <w:sz w:val="24"/>
        </w:rPr>
        <w:t>.</w:t>
      </w:r>
    </w:p>
    <w:p w14:paraId="4CEDD486" w14:textId="77777777" w:rsid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B5DAE">
        <w:rPr>
          <w:rFonts w:ascii="Simplon Norm Light" w:hAnsi="Simplon Norm Light" w:cs="Tahoma"/>
          <w:b w:val="0"/>
          <w:caps w:val="0"/>
          <w:sz w:val="24"/>
        </w:rPr>
        <w:t xml:space="preserve">Ensure all necessary administration/sessional recordings are complete, including maintenance of </w:t>
      </w:r>
      <w:r w:rsidR="00E31263" w:rsidRPr="002B5DAE">
        <w:rPr>
          <w:rFonts w:ascii="Simplon Norm Light" w:hAnsi="Simplon Norm Light" w:cs="Tahoma"/>
          <w:b w:val="0"/>
          <w:caps w:val="0"/>
          <w:sz w:val="24"/>
        </w:rPr>
        <w:t>Paris</w:t>
      </w:r>
      <w:r w:rsidRPr="002B5DAE">
        <w:rPr>
          <w:rFonts w:ascii="Simplon Norm Light" w:hAnsi="Simplon Norm Light" w:cs="Tahoma"/>
          <w:b w:val="0"/>
          <w:caps w:val="0"/>
          <w:sz w:val="24"/>
        </w:rPr>
        <w:t xml:space="preserve"> database.</w:t>
      </w:r>
    </w:p>
    <w:p w14:paraId="0635C244" w14:textId="0DC15530"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B5DAE">
        <w:rPr>
          <w:rFonts w:ascii="Simplon Norm Light" w:hAnsi="Simplon Norm Light" w:cs="Tahoma"/>
          <w:b w:val="0"/>
          <w:caps w:val="0"/>
          <w:sz w:val="24"/>
        </w:rPr>
        <w:t>Contribute to monitoring and evaluation of the work of the role and the Service.</w:t>
      </w:r>
    </w:p>
    <w:p w14:paraId="20338C3F" w14:textId="1632E591" w:rsidR="00804708" w:rsidRPr="002B5DAE" w:rsidRDefault="002B5DAE"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Pr>
          <w:rFonts w:ascii="Simplon Norm Light" w:hAnsi="Simplon Norm Light" w:cs="Tahoma"/>
          <w:b w:val="0"/>
          <w:caps w:val="0"/>
          <w:sz w:val="24"/>
        </w:rPr>
        <w:t>I</w:t>
      </w:r>
      <w:r w:rsidR="00804708" w:rsidRPr="00245E3F">
        <w:rPr>
          <w:rFonts w:ascii="Simplon Norm Light" w:hAnsi="Simplon Norm Light" w:cs="Tahoma"/>
          <w:b w:val="0"/>
          <w:caps w:val="0"/>
          <w:sz w:val="24"/>
        </w:rPr>
        <w:t>mplement Service Health and Safety Policy/Service Guidelines including risk assessments</w:t>
      </w:r>
      <w:r w:rsidR="00804708">
        <w:rPr>
          <w:rFonts w:ascii="Simplon Norm Light" w:hAnsi="Simplon Norm Light" w:cs="Tahoma"/>
          <w:b w:val="0"/>
          <w:caps w:val="0"/>
          <w:sz w:val="24"/>
        </w:rPr>
        <w:t>.</w:t>
      </w:r>
      <w:r w:rsidR="00804708" w:rsidRPr="00245E3F">
        <w:rPr>
          <w:rFonts w:ascii="Simplon Norm Light" w:hAnsi="Simplon Norm Light" w:cs="Tahoma"/>
          <w:b w:val="0"/>
          <w:caps w:val="0"/>
          <w:sz w:val="24"/>
        </w:rPr>
        <w:t xml:space="preserve"> </w:t>
      </w:r>
    </w:p>
    <w:p w14:paraId="091301C7" w14:textId="135B09BF"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45E3F">
        <w:rPr>
          <w:rFonts w:ascii="Simplon Norm Light" w:hAnsi="Simplon Norm Light" w:cs="Tahoma"/>
          <w:b w:val="0"/>
          <w:caps w:val="0"/>
          <w:sz w:val="24"/>
        </w:rPr>
        <w:t xml:space="preserve">Attend relevant internal </w:t>
      </w:r>
      <w:r w:rsidR="00E31263">
        <w:rPr>
          <w:rFonts w:ascii="Simplon Norm Light" w:hAnsi="Simplon Norm Light" w:cs="Tahoma"/>
          <w:b w:val="0"/>
          <w:caps w:val="0"/>
          <w:sz w:val="24"/>
        </w:rPr>
        <w:t xml:space="preserve">and external </w:t>
      </w:r>
      <w:r w:rsidRPr="00245E3F">
        <w:rPr>
          <w:rFonts w:ascii="Simplon Norm Light" w:hAnsi="Simplon Norm Light" w:cs="Tahoma"/>
          <w:b w:val="0"/>
          <w:caps w:val="0"/>
          <w:sz w:val="24"/>
        </w:rPr>
        <w:t>meetings supportive to the role</w:t>
      </w:r>
      <w:r>
        <w:rPr>
          <w:rFonts w:ascii="Simplon Norm Light" w:hAnsi="Simplon Norm Light" w:cs="Tahoma"/>
          <w:b w:val="0"/>
          <w:caps w:val="0"/>
          <w:sz w:val="24"/>
        </w:rPr>
        <w:t>.</w:t>
      </w:r>
      <w:r w:rsidRPr="00245E3F">
        <w:rPr>
          <w:rFonts w:ascii="Simplon Norm Light" w:hAnsi="Simplon Norm Light" w:cs="Tahoma"/>
          <w:b w:val="0"/>
          <w:caps w:val="0"/>
          <w:sz w:val="24"/>
        </w:rPr>
        <w:t xml:space="preserve"> </w:t>
      </w:r>
    </w:p>
    <w:p w14:paraId="2E2086F7" w14:textId="7666C9A9" w:rsidR="00804708" w:rsidRPr="002B5DAE" w:rsidRDefault="00804708" w:rsidP="002B5DAE">
      <w:pPr>
        <w:pStyle w:val="TOCScheduleHeading1"/>
        <w:numPr>
          <w:ilvl w:val="0"/>
          <w:numId w:val="2"/>
        </w:numPr>
        <w:tabs>
          <w:tab w:val="left" w:pos="907"/>
          <w:tab w:val="left" w:pos="1814"/>
          <w:tab w:val="left" w:pos="2722"/>
          <w:tab w:val="left" w:pos="3629"/>
        </w:tabs>
        <w:spacing w:before="120" w:after="120"/>
        <w:ind w:left="357" w:right="-613" w:hanging="357"/>
        <w:jc w:val="left"/>
        <w:rPr>
          <w:rFonts w:ascii="Simplon Norm Light" w:hAnsi="Simplon Norm Light" w:cs="Tahoma"/>
          <w:b w:val="0"/>
          <w:caps w:val="0"/>
          <w:sz w:val="24"/>
        </w:rPr>
      </w:pPr>
      <w:r w:rsidRPr="00245E3F">
        <w:rPr>
          <w:rFonts w:ascii="Simplon Norm Light" w:hAnsi="Simplon Norm Light" w:cs="Tahoma"/>
          <w:b w:val="0"/>
          <w:caps w:val="0"/>
          <w:sz w:val="24"/>
        </w:rPr>
        <w:t>Engage in professional development opportunities and training as required</w:t>
      </w:r>
      <w:r w:rsidR="00D317F5">
        <w:rPr>
          <w:rFonts w:ascii="Simplon Norm Light" w:hAnsi="Simplon Norm Light" w:cs="Tahoma"/>
          <w:b w:val="0"/>
          <w:caps w:val="0"/>
          <w:sz w:val="24"/>
        </w:rPr>
        <w:t xml:space="preserve"> by the role</w:t>
      </w:r>
      <w:r>
        <w:rPr>
          <w:rFonts w:ascii="Simplon Norm Light" w:hAnsi="Simplon Norm Light" w:cs="Tahoma"/>
          <w:b w:val="0"/>
          <w:caps w:val="0"/>
          <w:sz w:val="24"/>
        </w:rPr>
        <w:t>.</w:t>
      </w:r>
    </w:p>
    <w:p w14:paraId="30E68CEB" w14:textId="4D9EF97F" w:rsidR="00804708" w:rsidRPr="00245E3F" w:rsidRDefault="00804708" w:rsidP="002B5DAE">
      <w:pPr>
        <w:numPr>
          <w:ilvl w:val="0"/>
          <w:numId w:val="2"/>
        </w:numPr>
        <w:spacing w:before="120" w:after="120"/>
        <w:ind w:left="357" w:hanging="357"/>
        <w:rPr>
          <w:rFonts w:ascii="Simplon Norm Light" w:hAnsi="Simplon Norm Light" w:cs="Tahoma"/>
          <w:bCs/>
          <w:kern w:val="20"/>
          <w:sz w:val="24"/>
        </w:rPr>
      </w:pPr>
      <w:proofErr w:type="gramStart"/>
      <w:r w:rsidRPr="00245E3F">
        <w:rPr>
          <w:rFonts w:ascii="Simplon Norm Light" w:hAnsi="Simplon Norm Light" w:cs="Tahoma"/>
          <w:sz w:val="24"/>
        </w:rPr>
        <w:t>Have an understanding of</w:t>
      </w:r>
      <w:proofErr w:type="gramEnd"/>
      <w:r w:rsidRPr="00245E3F">
        <w:rPr>
          <w:rFonts w:ascii="Simplon Norm Light" w:hAnsi="Simplon Norm Light" w:cs="Tahoma"/>
          <w:sz w:val="24"/>
        </w:rPr>
        <w:t xml:space="preserve"> and </w:t>
      </w:r>
      <w:r>
        <w:rPr>
          <w:rFonts w:ascii="Simplon Norm Light" w:hAnsi="Simplon Norm Light" w:cs="Tahoma"/>
          <w:sz w:val="24"/>
        </w:rPr>
        <w:t xml:space="preserve">the </w:t>
      </w:r>
      <w:r w:rsidRPr="00245E3F">
        <w:rPr>
          <w:rFonts w:ascii="Simplon Norm Light" w:hAnsi="Simplon Norm Light" w:cs="Tahoma"/>
          <w:sz w:val="24"/>
        </w:rPr>
        <w:t>ability to maintain confidentiality.</w:t>
      </w:r>
    </w:p>
    <w:p w14:paraId="140FF591" w14:textId="77777777" w:rsidR="00804708" w:rsidRPr="00DF2167" w:rsidRDefault="00804708" w:rsidP="00E9192F">
      <w:pPr>
        <w:autoSpaceDE w:val="0"/>
        <w:autoSpaceDN w:val="0"/>
        <w:spacing w:before="240"/>
        <w:rPr>
          <w:rFonts w:ascii="Simplon Norm Bold" w:hAnsi="Simplon Norm Bold" w:cs="Tahoma"/>
          <w:b/>
          <w:bCs/>
          <w:sz w:val="22"/>
          <w:szCs w:val="22"/>
        </w:rPr>
      </w:pPr>
      <w:r w:rsidRPr="00DF2167">
        <w:rPr>
          <w:rFonts w:ascii="Simplon Norm Bold" w:hAnsi="Simplon Norm Bold" w:cs="Tahoma"/>
          <w:b/>
          <w:bCs/>
          <w:sz w:val="22"/>
          <w:szCs w:val="22"/>
        </w:rPr>
        <w:t>Key Knowledge, Skills and Experience</w:t>
      </w:r>
    </w:p>
    <w:p w14:paraId="77D91EC4" w14:textId="2A069E11" w:rsidR="00E31263" w:rsidRDefault="002B5DAE" w:rsidP="002B5DAE">
      <w:pPr>
        <w:pStyle w:val="ListParagraph"/>
        <w:numPr>
          <w:ilvl w:val="0"/>
          <w:numId w:val="1"/>
        </w:numPr>
        <w:overflowPunct w:val="0"/>
        <w:autoSpaceDE w:val="0"/>
        <w:autoSpaceDN w:val="0"/>
        <w:spacing w:before="120" w:after="0" w:line="240" w:lineRule="auto"/>
        <w:ind w:left="425" w:hanging="357"/>
        <w:jc w:val="both"/>
        <w:rPr>
          <w:rFonts w:ascii="Simplon Norm Light" w:hAnsi="Simplon Norm Light" w:cs="Tahoma"/>
          <w:sz w:val="24"/>
          <w:lang w:val="en-US"/>
        </w:rPr>
      </w:pPr>
      <w:r>
        <w:rPr>
          <w:rFonts w:ascii="Simplon Norm Light" w:hAnsi="Simplon Norm Light" w:cs="Tahoma"/>
          <w:i/>
          <w:iCs/>
          <w:sz w:val="24"/>
          <w:lang w:val="en-US"/>
        </w:rPr>
        <w:t>Desired</w:t>
      </w:r>
      <w:r w:rsidR="00804708" w:rsidRPr="00245E3F">
        <w:rPr>
          <w:rFonts w:ascii="Simplon Norm Light" w:hAnsi="Simplon Norm Light" w:cs="Tahoma"/>
          <w:sz w:val="24"/>
          <w:lang w:val="en-US"/>
        </w:rPr>
        <w:t xml:space="preserve">: </w:t>
      </w:r>
      <w:r>
        <w:rPr>
          <w:rFonts w:ascii="Simplon Norm Light" w:hAnsi="Simplon Norm Light" w:cs="Tahoma"/>
          <w:sz w:val="24"/>
          <w:lang w:val="en-US"/>
        </w:rPr>
        <w:t>H</w:t>
      </w:r>
      <w:r w:rsidR="00804708" w:rsidRPr="00245E3F">
        <w:rPr>
          <w:rFonts w:ascii="Simplon Norm Light" w:hAnsi="Simplon Norm Light" w:cs="Tahoma"/>
          <w:sz w:val="24"/>
          <w:lang w:val="en-US"/>
        </w:rPr>
        <w:t xml:space="preserve">old a relevant professional qualification relevant to work with children and young people </w:t>
      </w:r>
    </w:p>
    <w:p w14:paraId="18B25ADA" w14:textId="0D2A6293" w:rsidR="00E31263" w:rsidRPr="00E31263" w:rsidRDefault="00E31263" w:rsidP="002B5DAE">
      <w:pPr>
        <w:pStyle w:val="ListParagraph"/>
        <w:numPr>
          <w:ilvl w:val="0"/>
          <w:numId w:val="1"/>
        </w:numPr>
        <w:overflowPunct w:val="0"/>
        <w:autoSpaceDE w:val="0"/>
        <w:autoSpaceDN w:val="0"/>
        <w:spacing w:before="100" w:beforeAutospacing="1"/>
        <w:ind w:left="426" w:hanging="357"/>
        <w:jc w:val="both"/>
        <w:rPr>
          <w:rFonts w:ascii="Simplon Norm Light" w:hAnsi="Simplon Norm Light" w:cs="Tahoma"/>
          <w:sz w:val="24"/>
          <w:szCs w:val="24"/>
          <w:lang w:val="en-US"/>
        </w:rPr>
      </w:pPr>
      <w:r w:rsidRPr="00E31263">
        <w:rPr>
          <w:rFonts w:ascii="Simplon Norm Light" w:hAnsi="Simplon Norm Light" w:cs="Tahoma"/>
          <w:i/>
          <w:iCs/>
          <w:sz w:val="24"/>
          <w:szCs w:val="24"/>
          <w:lang w:val="en-US"/>
        </w:rPr>
        <w:t>Desired:</w:t>
      </w:r>
      <w:r w:rsidR="002B5DAE">
        <w:rPr>
          <w:rFonts w:ascii="Simplon Norm Light" w:hAnsi="Simplon Norm Light" w:cs="Tahoma"/>
          <w:i/>
          <w:iCs/>
          <w:sz w:val="24"/>
          <w:szCs w:val="24"/>
          <w:lang w:val="en-US"/>
        </w:rPr>
        <w:t xml:space="preserve"> </w:t>
      </w:r>
      <w:r>
        <w:rPr>
          <w:rFonts w:ascii="Simplon Norm Light" w:hAnsi="Simplon Norm Light" w:cs="Tahoma"/>
          <w:iCs/>
          <w:sz w:val="24"/>
          <w:szCs w:val="24"/>
          <w:lang w:val="en-US"/>
        </w:rPr>
        <w:t xml:space="preserve"> </w:t>
      </w:r>
      <w:r w:rsidR="00E9192F">
        <w:rPr>
          <w:rFonts w:ascii="Simplon Norm Light" w:hAnsi="Simplon Norm Light" w:cs="Tahoma"/>
          <w:iCs/>
          <w:sz w:val="24"/>
          <w:szCs w:val="24"/>
          <w:lang w:val="en-US"/>
        </w:rPr>
        <w:t>Experience</w:t>
      </w:r>
      <w:r w:rsidRPr="00E31263">
        <w:rPr>
          <w:rFonts w:ascii="Simplon Norm Light" w:hAnsi="Simplon Norm Light"/>
          <w:sz w:val="24"/>
          <w:szCs w:val="24"/>
        </w:rPr>
        <w:t xml:space="preserve"> of working with children and young people</w:t>
      </w:r>
    </w:p>
    <w:p w14:paraId="5FA117AB"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The ability and understanding to be a “fearless presence” in your work with clients and colleagues</w:t>
      </w:r>
    </w:p>
    <w:p w14:paraId="4215D675" w14:textId="357A6768" w:rsidR="00804708"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Skills and ability to engage and motivate young people</w:t>
      </w:r>
    </w:p>
    <w:p w14:paraId="33DDD095" w14:textId="111E32AF" w:rsidR="00E31263" w:rsidRDefault="00E31263"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Pr>
          <w:rFonts w:ascii="Simplon Norm Light" w:hAnsi="Simplon Norm Light" w:cs="Tahoma"/>
          <w:sz w:val="24"/>
          <w:lang w:val="en-US"/>
        </w:rPr>
        <w:t>Ability to work in an innovative, multi-disciplinary team with NHS and voluntary sector colleagues</w:t>
      </w:r>
    </w:p>
    <w:p w14:paraId="5AD13074"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Pr>
          <w:rFonts w:ascii="Simplon Norm Light" w:hAnsi="Simplon Norm Light" w:cs="Tahoma"/>
          <w:sz w:val="24"/>
          <w:lang w:val="en-US"/>
        </w:rPr>
        <w:t>Previous experience of delivering outreach session in non-traditional settings</w:t>
      </w:r>
    </w:p>
    <w:p w14:paraId="263CA5D6"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Ability to provide training/information sessions </w:t>
      </w:r>
    </w:p>
    <w:p w14:paraId="7FB2D875"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Ability to network effectively with other workers from a range of services</w:t>
      </w:r>
    </w:p>
    <w:p w14:paraId="0B26F8EB"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Experience and ability to review, record and report on work undertaken </w:t>
      </w:r>
    </w:p>
    <w:p w14:paraId="7127FEF3" w14:textId="77777777" w:rsidR="00804708" w:rsidRPr="00245E3F" w:rsidRDefault="00804708" w:rsidP="002B5DAE">
      <w:pPr>
        <w:pStyle w:val="ListParagraph"/>
        <w:numPr>
          <w:ilvl w:val="0"/>
          <w:numId w:val="1"/>
        </w:numPr>
        <w:ind w:left="426" w:hanging="357"/>
        <w:jc w:val="both"/>
        <w:rPr>
          <w:rFonts w:ascii="Simplon Norm Light" w:hAnsi="Simplon Norm Light" w:cs="Tahoma"/>
          <w:sz w:val="24"/>
          <w:lang w:val="en-US"/>
        </w:rPr>
      </w:pPr>
      <w:r w:rsidRPr="00245E3F">
        <w:rPr>
          <w:rFonts w:ascii="Simplon Norm Light" w:hAnsi="Simplon Norm Light" w:cs="Tahoma"/>
          <w:sz w:val="24"/>
          <w:lang w:val="en-US"/>
        </w:rPr>
        <w:t>Well-developed interpersonal and relationship building skills, including the ability to form effective working relationships</w:t>
      </w:r>
    </w:p>
    <w:p w14:paraId="266C973B" w14:textId="77777777" w:rsidR="00804708" w:rsidRPr="00245E3F"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 xml:space="preserve">Excellent communication skills, both written and verbal, and including computer literacy and to be technology aware </w:t>
      </w:r>
    </w:p>
    <w:p w14:paraId="2EF27C17" w14:textId="77777777" w:rsidR="00804708"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245E3F">
        <w:rPr>
          <w:rFonts w:ascii="Simplon Norm Light" w:hAnsi="Simplon Norm Light" w:cs="Tahoma"/>
          <w:sz w:val="24"/>
          <w:lang w:val="en-US"/>
        </w:rPr>
        <w:t>Well-developed organisational skills in managing deadlines, timetables, multi-tasking and setting priorities, taking responsibility for own time management</w:t>
      </w:r>
    </w:p>
    <w:p w14:paraId="278F470A" w14:textId="77777777" w:rsidR="00804708" w:rsidRPr="00E5131A"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Communicate effectively, in a style appropriate to audience</w:t>
      </w:r>
    </w:p>
    <w:p w14:paraId="3EA50574" w14:textId="77777777" w:rsidR="00804708" w:rsidRPr="00E5131A"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Ability to write and interpret reports</w:t>
      </w:r>
    </w:p>
    <w:p w14:paraId="5BCEFD2B" w14:textId="77777777" w:rsidR="00804708" w:rsidRPr="00E5131A" w:rsidRDefault="00804708" w:rsidP="002B5DAE">
      <w:pPr>
        <w:pStyle w:val="ListParagraph"/>
        <w:numPr>
          <w:ilvl w:val="0"/>
          <w:numId w:val="1"/>
        </w:numPr>
        <w:overflowPunct w:val="0"/>
        <w:autoSpaceDE w:val="0"/>
        <w:autoSpaceDN w:val="0"/>
        <w:ind w:left="426" w:hanging="357"/>
        <w:jc w:val="both"/>
        <w:rPr>
          <w:rFonts w:ascii="Simplon Norm Light" w:hAnsi="Simplon Norm Light" w:cs="Tahoma"/>
          <w:sz w:val="24"/>
          <w:lang w:val="en-US"/>
        </w:rPr>
      </w:pPr>
      <w:r w:rsidRPr="00E5131A">
        <w:rPr>
          <w:rFonts w:ascii="Simplon Norm Light" w:hAnsi="Simplon Norm Light" w:cs="Tahoma"/>
          <w:sz w:val="24"/>
        </w:rPr>
        <w:t>Good understanding of and the ability to communicate with others about, the Early Break philosophy and theoretical basis as an organisation and its underpinning values</w:t>
      </w:r>
    </w:p>
    <w:p w14:paraId="225779B9" w14:textId="49B9868C" w:rsidR="00804708" w:rsidRPr="002B5DAE" w:rsidRDefault="00804708" w:rsidP="001A185D">
      <w:pPr>
        <w:pStyle w:val="ListParagraph"/>
        <w:numPr>
          <w:ilvl w:val="0"/>
          <w:numId w:val="1"/>
        </w:numPr>
        <w:overflowPunct w:val="0"/>
        <w:autoSpaceDE w:val="0"/>
        <w:autoSpaceDN w:val="0"/>
        <w:ind w:left="426" w:hanging="357"/>
        <w:jc w:val="both"/>
        <w:rPr>
          <w:rFonts w:ascii="Simplon Norm Light" w:hAnsi="Simplon Norm Light" w:cs="Tahoma"/>
        </w:rPr>
      </w:pPr>
      <w:r w:rsidRPr="002B5DAE">
        <w:rPr>
          <w:rFonts w:ascii="Simplon Norm Light" w:hAnsi="Simplon Norm Light" w:cs="Tahoma"/>
          <w:sz w:val="24"/>
        </w:rPr>
        <w:t>Experience of delivering targeted early intervention services and outreach</w:t>
      </w:r>
    </w:p>
    <w:p w14:paraId="4AE707FD" w14:textId="2E145DB9" w:rsidR="00804708" w:rsidRPr="00E9192F" w:rsidRDefault="00804708" w:rsidP="00E9192F">
      <w:pPr>
        <w:spacing w:after="120"/>
        <w:rPr>
          <w:rFonts w:ascii="Simplon Norm Bold" w:hAnsi="Simplon Norm Bold" w:cs="Tahoma"/>
          <w:b/>
          <w:sz w:val="22"/>
          <w:szCs w:val="22"/>
        </w:rPr>
      </w:pPr>
      <w:r w:rsidRPr="00DF2167">
        <w:rPr>
          <w:rFonts w:ascii="Simplon Norm Bold" w:hAnsi="Simplon Norm Bold" w:cs="Tahoma"/>
          <w:b/>
          <w:sz w:val="22"/>
          <w:szCs w:val="22"/>
        </w:rPr>
        <w:t>Along with all Service workers you will, in the course of normal activities:</w:t>
      </w:r>
    </w:p>
    <w:p w14:paraId="1C2A460F" w14:textId="77777777" w:rsidR="00804708" w:rsidRPr="00245E3F" w:rsidRDefault="00804708" w:rsidP="002B5DAE">
      <w:pPr>
        <w:numPr>
          <w:ilvl w:val="0"/>
          <w:numId w:val="3"/>
        </w:numPr>
        <w:ind w:left="426" w:hanging="357"/>
        <w:rPr>
          <w:rFonts w:ascii="Simplon Norm Light" w:hAnsi="Simplon Norm Light" w:cs="Tahoma"/>
          <w:sz w:val="24"/>
        </w:rPr>
      </w:pPr>
      <w:r w:rsidRPr="00245E3F">
        <w:rPr>
          <w:rFonts w:ascii="Simplon Norm Light" w:hAnsi="Simplon Norm Light" w:cs="Tahoma"/>
          <w:sz w:val="24"/>
        </w:rPr>
        <w:t>Contribute to the maintenance of an ethos in which all workers, clients and all in contact with Early Break are valued and shown respect.</w:t>
      </w:r>
    </w:p>
    <w:p w14:paraId="1CCE7C6D" w14:textId="77777777" w:rsidR="00804708" w:rsidRPr="00245E3F" w:rsidRDefault="00804708" w:rsidP="002B5DAE">
      <w:pPr>
        <w:numPr>
          <w:ilvl w:val="0"/>
          <w:numId w:val="3"/>
        </w:numPr>
        <w:ind w:left="426" w:hanging="357"/>
        <w:rPr>
          <w:rFonts w:ascii="Simplon Norm Light" w:hAnsi="Simplon Norm Light" w:cs="Tahoma"/>
          <w:sz w:val="24"/>
        </w:rPr>
      </w:pPr>
      <w:r w:rsidRPr="00245E3F">
        <w:rPr>
          <w:rFonts w:ascii="Simplon Norm Light" w:hAnsi="Simplon Norm Light" w:cs="Tahoma"/>
          <w:sz w:val="24"/>
        </w:rPr>
        <w:t>Ensure that Early Break is represented in a professional manner at all times.</w:t>
      </w:r>
    </w:p>
    <w:p w14:paraId="3888264F" w14:textId="77777777" w:rsidR="00804708" w:rsidRPr="00245E3F" w:rsidRDefault="00804708" w:rsidP="002B5DAE">
      <w:pPr>
        <w:numPr>
          <w:ilvl w:val="0"/>
          <w:numId w:val="3"/>
        </w:numPr>
        <w:ind w:left="426" w:hanging="357"/>
        <w:rPr>
          <w:rFonts w:ascii="Simplon Norm Light" w:hAnsi="Simplon Norm Light" w:cs="Tahoma"/>
          <w:sz w:val="24"/>
        </w:rPr>
      </w:pPr>
      <w:r w:rsidRPr="00245E3F">
        <w:rPr>
          <w:rFonts w:ascii="Simplon Norm Light" w:hAnsi="Simplon Norm Light" w:cs="Tahoma"/>
          <w:sz w:val="24"/>
        </w:rPr>
        <w:t>Assist in the development of new ideas and initiatives, where appropriate.</w:t>
      </w:r>
    </w:p>
    <w:p w14:paraId="0BA06AC4" w14:textId="77777777" w:rsidR="00E9192F" w:rsidRDefault="00804708" w:rsidP="00E9192F">
      <w:pPr>
        <w:numPr>
          <w:ilvl w:val="0"/>
          <w:numId w:val="3"/>
        </w:numPr>
        <w:ind w:left="426" w:hanging="357"/>
        <w:rPr>
          <w:rFonts w:ascii="Simplon Norm Light" w:hAnsi="Simplon Norm Light" w:cs="Tahoma"/>
          <w:sz w:val="24"/>
        </w:rPr>
      </w:pPr>
      <w:r w:rsidRPr="00245E3F">
        <w:rPr>
          <w:rFonts w:ascii="Simplon Norm Light" w:hAnsi="Simplon Norm Light" w:cs="Tahoma"/>
          <w:sz w:val="24"/>
        </w:rPr>
        <w:t>Contribute to implementing a robust Equal Opportunity/Anti-Discrimin</w:t>
      </w:r>
      <w:r w:rsidR="00E31263">
        <w:rPr>
          <w:rFonts w:ascii="Simplon Norm Light" w:hAnsi="Simplon Norm Light" w:cs="Tahoma"/>
          <w:sz w:val="24"/>
        </w:rPr>
        <w:t>ato</w:t>
      </w:r>
      <w:r w:rsidRPr="00245E3F">
        <w:rPr>
          <w:rFonts w:ascii="Simplon Norm Light" w:hAnsi="Simplon Norm Light" w:cs="Tahoma"/>
          <w:sz w:val="24"/>
        </w:rPr>
        <w:t>ry practice framework for the Service.</w:t>
      </w:r>
    </w:p>
    <w:p w14:paraId="575363BB" w14:textId="47EA8941" w:rsidR="00641CF1" w:rsidRPr="00E9192F" w:rsidRDefault="00804708" w:rsidP="00E9192F">
      <w:pPr>
        <w:numPr>
          <w:ilvl w:val="0"/>
          <w:numId w:val="3"/>
        </w:numPr>
        <w:ind w:left="426" w:hanging="357"/>
        <w:rPr>
          <w:rFonts w:ascii="Simplon Norm Light" w:hAnsi="Simplon Norm Light" w:cs="Tahoma"/>
          <w:sz w:val="24"/>
        </w:rPr>
      </w:pPr>
      <w:r w:rsidRPr="00E9192F">
        <w:rPr>
          <w:rFonts w:ascii="Simplon Norm Light" w:hAnsi="Simplon Norm Light" w:cs="Tahoma"/>
          <w:sz w:val="24"/>
        </w:rPr>
        <w:t>Take on Health and Safety responsibilities, as designated by the Chief Executive.</w:t>
      </w:r>
    </w:p>
    <w:p w14:paraId="7049A713" w14:textId="502DFA69" w:rsidR="00EA2DEC" w:rsidRPr="00E9192F" w:rsidRDefault="00641CF1" w:rsidP="00E9192F">
      <w:pPr>
        <w:spacing w:before="240" w:after="240"/>
        <w:ind w:left="357"/>
        <w:jc w:val="center"/>
        <w:rPr>
          <w:rFonts w:ascii="Simplon Norm Light" w:hAnsi="Simplon Norm Light" w:cs="Tahoma"/>
          <w:b/>
          <w:sz w:val="24"/>
        </w:rPr>
      </w:pPr>
      <w:r w:rsidRPr="00641CF1">
        <w:rPr>
          <w:rFonts w:ascii="Simplon Norm Light" w:hAnsi="Simplon Norm Light" w:cs="Tahoma"/>
          <w:b/>
          <w:sz w:val="24"/>
        </w:rPr>
        <w:t xml:space="preserve">For any enquiries, please contact: </w:t>
      </w:r>
      <w:hyperlink r:id="rId8" w:history="1">
        <w:r w:rsidRPr="00641CF1">
          <w:rPr>
            <w:rStyle w:val="Hyperlink"/>
            <w:rFonts w:ascii="Simplon Norm Light" w:hAnsi="Simplon Norm Light" w:cs="Tahoma"/>
            <w:b/>
            <w:sz w:val="24"/>
          </w:rPr>
          <w:t>info@earlybreak.co.uk</w:t>
        </w:r>
      </w:hyperlink>
      <w:r w:rsidRPr="00641CF1">
        <w:rPr>
          <w:rFonts w:ascii="Simplon Norm Light" w:hAnsi="Simplon Norm Light" w:cs="Tahoma"/>
          <w:b/>
          <w:sz w:val="24"/>
        </w:rPr>
        <w:t xml:space="preserve"> or call 0161 723 3880</w:t>
      </w:r>
    </w:p>
    <w:sectPr w:rsidR="00EA2DEC" w:rsidRPr="00E9192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BF11E" w16cex:dateUtc="2024-04-18T18:21:00Z"/>
  <w16cex:commentExtensible w16cex:durableId="29CBF0A1" w16cex:dateUtc="2024-04-18T18:18:00Z"/>
  <w16cex:commentExtensible w16cex:durableId="29CBF16F" w16cex:dateUtc="2024-04-18T18:22:00Z"/>
  <w16cex:commentExtensible w16cex:durableId="29CBF24C" w16cex:dateUtc="2024-04-18T18:26:00Z"/>
  <w16cex:commentExtensible w16cex:durableId="29D52793" w16cex:dateUtc="2024-04-25T18:0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on Norm Bold">
    <w:altName w:val="Calibri"/>
    <w:panose1 w:val="020B0800030000000000"/>
    <w:charset w:val="00"/>
    <w:family w:val="swiss"/>
    <w:notTrueType/>
    <w:pitch w:val="variable"/>
    <w:sig w:usb0="A000006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Simplon Norm Light">
    <w:altName w:val="Calibri"/>
    <w:panose1 w:val="020B0300030000000000"/>
    <w:charset w:val="00"/>
    <w:family w:val="swiss"/>
    <w:notTrueType/>
    <w:pitch w:val="variable"/>
    <w:sig w:usb0="A000006F" w:usb1="4000207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3E2"/>
    <w:multiLevelType w:val="hybridMultilevel"/>
    <w:tmpl w:val="14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42194B"/>
    <w:multiLevelType w:val="hybridMultilevel"/>
    <w:tmpl w:val="2EC8F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D3350BE"/>
    <w:multiLevelType w:val="hybridMultilevel"/>
    <w:tmpl w:val="90B290A6"/>
    <w:lvl w:ilvl="0" w:tplc="A280896A">
      <w:numFmt w:val="bullet"/>
      <w:lvlText w:val=""/>
      <w:lvlJc w:val="left"/>
      <w:pPr>
        <w:ind w:left="835" w:hanging="360"/>
      </w:pPr>
      <w:rPr>
        <w:rFonts w:ascii="Symbol" w:eastAsia="Symbol" w:hAnsi="Symbol" w:cs="Symbol" w:hint="default"/>
        <w:w w:val="100"/>
        <w:sz w:val="22"/>
        <w:szCs w:val="22"/>
        <w:lang w:val="en-GB" w:eastAsia="en-GB" w:bidi="en-GB"/>
      </w:rPr>
    </w:lvl>
    <w:lvl w:ilvl="1" w:tplc="39947212">
      <w:numFmt w:val="bullet"/>
      <w:lvlText w:val="•"/>
      <w:lvlJc w:val="left"/>
      <w:pPr>
        <w:ind w:left="1123" w:hanging="360"/>
      </w:pPr>
      <w:rPr>
        <w:lang w:val="en-GB" w:eastAsia="en-GB" w:bidi="en-GB"/>
      </w:rPr>
    </w:lvl>
    <w:lvl w:ilvl="2" w:tplc="7DEE8124">
      <w:numFmt w:val="bullet"/>
      <w:lvlText w:val="•"/>
      <w:lvlJc w:val="left"/>
      <w:pPr>
        <w:ind w:left="1406" w:hanging="360"/>
      </w:pPr>
      <w:rPr>
        <w:lang w:val="en-GB" w:eastAsia="en-GB" w:bidi="en-GB"/>
      </w:rPr>
    </w:lvl>
    <w:lvl w:ilvl="3" w:tplc="B186D862">
      <w:numFmt w:val="bullet"/>
      <w:lvlText w:val="•"/>
      <w:lvlJc w:val="left"/>
      <w:pPr>
        <w:ind w:left="1689" w:hanging="360"/>
      </w:pPr>
      <w:rPr>
        <w:lang w:val="en-GB" w:eastAsia="en-GB" w:bidi="en-GB"/>
      </w:rPr>
    </w:lvl>
    <w:lvl w:ilvl="4" w:tplc="BBFAFACC">
      <w:numFmt w:val="bullet"/>
      <w:lvlText w:val="•"/>
      <w:lvlJc w:val="left"/>
      <w:pPr>
        <w:ind w:left="1972" w:hanging="360"/>
      </w:pPr>
      <w:rPr>
        <w:lang w:val="en-GB" w:eastAsia="en-GB" w:bidi="en-GB"/>
      </w:rPr>
    </w:lvl>
    <w:lvl w:ilvl="5" w:tplc="0EB6DF50">
      <w:numFmt w:val="bullet"/>
      <w:lvlText w:val="•"/>
      <w:lvlJc w:val="left"/>
      <w:pPr>
        <w:ind w:left="2256" w:hanging="360"/>
      </w:pPr>
      <w:rPr>
        <w:lang w:val="en-GB" w:eastAsia="en-GB" w:bidi="en-GB"/>
      </w:rPr>
    </w:lvl>
    <w:lvl w:ilvl="6" w:tplc="7FF67636">
      <w:numFmt w:val="bullet"/>
      <w:lvlText w:val="•"/>
      <w:lvlJc w:val="left"/>
      <w:pPr>
        <w:ind w:left="2539" w:hanging="360"/>
      </w:pPr>
      <w:rPr>
        <w:lang w:val="en-GB" w:eastAsia="en-GB" w:bidi="en-GB"/>
      </w:rPr>
    </w:lvl>
    <w:lvl w:ilvl="7" w:tplc="7C7ACF7C">
      <w:numFmt w:val="bullet"/>
      <w:lvlText w:val="•"/>
      <w:lvlJc w:val="left"/>
      <w:pPr>
        <w:ind w:left="2822" w:hanging="360"/>
      </w:pPr>
      <w:rPr>
        <w:lang w:val="en-GB" w:eastAsia="en-GB" w:bidi="en-GB"/>
      </w:rPr>
    </w:lvl>
    <w:lvl w:ilvl="8" w:tplc="76A2C2D0">
      <w:numFmt w:val="bullet"/>
      <w:lvlText w:val="•"/>
      <w:lvlJc w:val="left"/>
      <w:pPr>
        <w:ind w:left="3105" w:hanging="360"/>
      </w:pPr>
      <w:rPr>
        <w:lang w:val="en-GB" w:eastAsia="en-GB" w:bidi="en-GB"/>
      </w:rPr>
    </w:lvl>
  </w:abstractNum>
  <w:abstractNum w:abstractNumId="4" w15:restartNumberingAfterBreak="0">
    <w:nsid w:val="5EC037BB"/>
    <w:multiLevelType w:val="hybridMultilevel"/>
    <w:tmpl w:val="B6DCA02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708"/>
    <w:rsid w:val="00092EFE"/>
    <w:rsid w:val="00155B43"/>
    <w:rsid w:val="001A4BC5"/>
    <w:rsid w:val="002B5DAE"/>
    <w:rsid w:val="003462D6"/>
    <w:rsid w:val="003E3B59"/>
    <w:rsid w:val="00641CF1"/>
    <w:rsid w:val="00804708"/>
    <w:rsid w:val="00AC6CA1"/>
    <w:rsid w:val="00BC74DA"/>
    <w:rsid w:val="00BD39E9"/>
    <w:rsid w:val="00D0352E"/>
    <w:rsid w:val="00D317F5"/>
    <w:rsid w:val="00E31263"/>
    <w:rsid w:val="00E9192F"/>
    <w:rsid w:val="00EA12FF"/>
    <w:rsid w:val="00EA2DEC"/>
    <w:rsid w:val="00F5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F294"/>
  <w15:chartTrackingRefBased/>
  <w15:docId w15:val="{6ABD1215-BA7B-4AE9-8C74-D31DD6D8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708"/>
    <w:pPr>
      <w:spacing w:after="0" w:line="240" w:lineRule="auto"/>
    </w:pPr>
    <w:rPr>
      <w:rFonts w:ascii="Times New Roman" w:eastAsia="Times New Roman" w:hAnsi="Times New Roman" w:cs="Times New Roman"/>
      <w:sz w:val="20"/>
      <w:szCs w:val="20"/>
      <w:lang w:bidi="ur-PK"/>
    </w:rPr>
  </w:style>
  <w:style w:type="paragraph" w:styleId="Heading1">
    <w:name w:val="heading 1"/>
    <w:basedOn w:val="Normal"/>
    <w:next w:val="Normal"/>
    <w:link w:val="Heading1Char"/>
    <w:uiPriority w:val="9"/>
    <w:qFormat/>
    <w:rsid w:val="0080470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708"/>
    <w:pPr>
      <w:spacing w:after="200" w:line="276" w:lineRule="auto"/>
      <w:ind w:left="720"/>
      <w:contextualSpacing/>
    </w:pPr>
    <w:rPr>
      <w:rFonts w:ascii="Calibri" w:eastAsia="Calibri" w:hAnsi="Calibri"/>
      <w:sz w:val="22"/>
      <w:szCs w:val="22"/>
      <w:lang w:bidi="ar-SA"/>
    </w:rPr>
  </w:style>
  <w:style w:type="paragraph" w:customStyle="1" w:styleId="TOCScheduleHeading1">
    <w:name w:val="TOC Schedule Heading 1"/>
    <w:basedOn w:val="Heading1"/>
    <w:rsid w:val="00804708"/>
    <w:pPr>
      <w:keepNext w:val="0"/>
      <w:keepLines w:val="0"/>
      <w:overflowPunct w:val="0"/>
      <w:autoSpaceDE w:val="0"/>
      <w:autoSpaceDN w:val="0"/>
      <w:adjustRightInd w:val="0"/>
      <w:spacing w:before="0"/>
      <w:jc w:val="center"/>
      <w:outlineLvl w:val="9"/>
    </w:pPr>
    <w:rPr>
      <w:rFonts w:ascii="Arial" w:eastAsia="Times New Roman" w:hAnsi="Arial" w:cs="Times New Roman"/>
      <w:b/>
      <w:caps/>
      <w:color w:val="auto"/>
      <w:sz w:val="22"/>
      <w:szCs w:val="20"/>
      <w:lang w:bidi="ar-SA"/>
    </w:rPr>
  </w:style>
  <w:style w:type="character" w:customStyle="1" w:styleId="Heading1Char">
    <w:name w:val="Heading 1 Char"/>
    <w:basedOn w:val="DefaultParagraphFont"/>
    <w:link w:val="Heading1"/>
    <w:uiPriority w:val="9"/>
    <w:rsid w:val="00804708"/>
    <w:rPr>
      <w:rFonts w:asciiTheme="majorHAnsi" w:eastAsiaTheme="majorEastAsia" w:hAnsiTheme="majorHAnsi" w:cstheme="majorBidi"/>
      <w:color w:val="2E74B5" w:themeColor="accent1" w:themeShade="BF"/>
      <w:sz w:val="32"/>
      <w:szCs w:val="32"/>
      <w:lang w:bidi="ur-PK"/>
    </w:rPr>
  </w:style>
  <w:style w:type="paragraph" w:customStyle="1" w:styleId="TableParagraph">
    <w:name w:val="Table Paragraph"/>
    <w:basedOn w:val="Normal"/>
    <w:uiPriority w:val="1"/>
    <w:qFormat/>
    <w:rsid w:val="001A4BC5"/>
    <w:pPr>
      <w:widowControl w:val="0"/>
      <w:autoSpaceDE w:val="0"/>
      <w:autoSpaceDN w:val="0"/>
      <w:ind w:left="835"/>
    </w:pPr>
    <w:rPr>
      <w:rFonts w:ascii="Arial" w:eastAsia="Arial" w:hAnsi="Arial" w:cs="Arial"/>
      <w:sz w:val="22"/>
      <w:szCs w:val="22"/>
      <w:lang w:eastAsia="en-GB" w:bidi="en-GB"/>
    </w:rPr>
  </w:style>
  <w:style w:type="paragraph" w:customStyle="1" w:styleId="Default">
    <w:name w:val="Default"/>
    <w:rsid w:val="00BD39E9"/>
    <w:pPr>
      <w:autoSpaceDE w:val="0"/>
      <w:autoSpaceDN w:val="0"/>
      <w:adjustRightInd w:val="0"/>
      <w:spacing w:after="0" w:line="240" w:lineRule="auto"/>
    </w:pPr>
    <w:rPr>
      <w:rFonts w:ascii="Arial" w:hAnsi="Arial" w:cs="Arial"/>
      <w:color w:val="000000"/>
      <w:sz w:val="24"/>
      <w:szCs w:val="24"/>
    </w:rPr>
  </w:style>
  <w:style w:type="table" w:styleId="PlainTable5">
    <w:name w:val="Plain Table 5"/>
    <w:basedOn w:val="TableNormal"/>
    <w:uiPriority w:val="45"/>
    <w:rsid w:val="00BD39E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BD39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2">
    <w:name w:val="Grid Table 6 Colorful Accent 2"/>
    <w:basedOn w:val="TableNormal"/>
    <w:uiPriority w:val="51"/>
    <w:rsid w:val="00BD39E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41CF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641CF1"/>
    <w:rPr>
      <w:color w:val="0563C1" w:themeColor="hyperlink"/>
      <w:u w:val="single"/>
    </w:rPr>
  </w:style>
  <w:style w:type="character" w:styleId="UnresolvedMention">
    <w:name w:val="Unresolved Mention"/>
    <w:basedOn w:val="DefaultParagraphFont"/>
    <w:uiPriority w:val="99"/>
    <w:semiHidden/>
    <w:unhideWhenUsed/>
    <w:rsid w:val="00641CF1"/>
    <w:rPr>
      <w:color w:val="605E5C"/>
      <w:shd w:val="clear" w:color="auto" w:fill="E1DFDD"/>
    </w:rPr>
  </w:style>
  <w:style w:type="character" w:styleId="CommentReference">
    <w:name w:val="annotation reference"/>
    <w:basedOn w:val="DefaultParagraphFont"/>
    <w:uiPriority w:val="99"/>
    <w:semiHidden/>
    <w:unhideWhenUsed/>
    <w:rsid w:val="00092EFE"/>
    <w:rPr>
      <w:sz w:val="16"/>
      <w:szCs w:val="16"/>
    </w:rPr>
  </w:style>
  <w:style w:type="paragraph" w:styleId="CommentText">
    <w:name w:val="annotation text"/>
    <w:basedOn w:val="Normal"/>
    <w:link w:val="CommentTextChar"/>
    <w:uiPriority w:val="99"/>
    <w:unhideWhenUsed/>
    <w:rsid w:val="00092EFE"/>
  </w:style>
  <w:style w:type="character" w:customStyle="1" w:styleId="CommentTextChar">
    <w:name w:val="Comment Text Char"/>
    <w:basedOn w:val="DefaultParagraphFont"/>
    <w:link w:val="CommentText"/>
    <w:uiPriority w:val="99"/>
    <w:rsid w:val="00092EFE"/>
    <w:rPr>
      <w:rFonts w:ascii="Times New Roman" w:eastAsia="Times New Roman" w:hAnsi="Times New Roman" w:cs="Times New Roman"/>
      <w:sz w:val="20"/>
      <w:szCs w:val="20"/>
      <w:lang w:bidi="ur-PK"/>
    </w:rPr>
  </w:style>
  <w:style w:type="paragraph" w:styleId="CommentSubject">
    <w:name w:val="annotation subject"/>
    <w:basedOn w:val="CommentText"/>
    <w:next w:val="CommentText"/>
    <w:link w:val="CommentSubjectChar"/>
    <w:uiPriority w:val="99"/>
    <w:semiHidden/>
    <w:unhideWhenUsed/>
    <w:rsid w:val="00092EFE"/>
    <w:rPr>
      <w:b/>
      <w:bCs/>
    </w:rPr>
  </w:style>
  <w:style w:type="character" w:customStyle="1" w:styleId="CommentSubjectChar">
    <w:name w:val="Comment Subject Char"/>
    <w:basedOn w:val="CommentTextChar"/>
    <w:link w:val="CommentSubject"/>
    <w:uiPriority w:val="99"/>
    <w:semiHidden/>
    <w:rsid w:val="00092EFE"/>
    <w:rPr>
      <w:rFonts w:ascii="Times New Roman" w:eastAsia="Times New Roman" w:hAnsi="Times New Roman" w:cs="Times New Roman"/>
      <w:b/>
      <w:bCs/>
      <w:sz w:val="20"/>
      <w:szCs w:val="20"/>
      <w:lang w:bidi="ur-PK"/>
    </w:rPr>
  </w:style>
  <w:style w:type="paragraph" w:styleId="BalloonText">
    <w:name w:val="Balloon Text"/>
    <w:basedOn w:val="Normal"/>
    <w:link w:val="BalloonTextChar"/>
    <w:uiPriority w:val="99"/>
    <w:semiHidden/>
    <w:unhideWhenUsed/>
    <w:rsid w:val="00D03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2E"/>
    <w:rPr>
      <w:rFonts w:ascii="Segoe UI" w:eastAsia="Times New Roman" w:hAnsi="Segoe UI" w:cs="Segoe UI"/>
      <w:sz w:val="18"/>
      <w:szCs w:val="1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rlybreak.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633356-fd93-4776-9064-2692b9c664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87AB4162B8B4F8643642D05932889" ma:contentTypeVersion="15" ma:contentTypeDescription="Create a new document." ma:contentTypeScope="" ma:versionID="10e8ae8a608af1e86e26f2fae2b354bb">
  <xsd:schema xmlns:xsd="http://www.w3.org/2001/XMLSchema" xmlns:xs="http://www.w3.org/2001/XMLSchema" xmlns:p="http://schemas.microsoft.com/office/2006/metadata/properties" xmlns:ns3="98633356-fd93-4776-9064-2692b9c664da" xmlns:ns4="4d1477e9-6576-46fc-864e-a600017a61d7" targetNamespace="http://schemas.microsoft.com/office/2006/metadata/properties" ma:root="true" ma:fieldsID="aecdc657663b9bb470e93bdb782d0370" ns3:_="" ns4:_="">
    <xsd:import namespace="98633356-fd93-4776-9064-2692b9c664da"/>
    <xsd:import namespace="4d1477e9-6576-46fc-864e-a600017a61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ystemTags" minOccurs="0"/>
                <xsd:element ref="ns3:_activity"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33356-fd93-4776-9064-2692b9c66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1477e9-6576-46fc-864e-a600017a61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C3F72-9FDF-45F0-B58D-E653DBEB8014}">
  <ds:schemaRefs>
    <ds:schemaRef ds:uri="http://schemas.microsoft.com/office/2006/metadata/properties"/>
    <ds:schemaRef ds:uri="http://purl.org/dc/dcmitype/"/>
    <ds:schemaRef ds:uri="http://schemas.microsoft.com/office/2006/documentManagement/types"/>
    <ds:schemaRef ds:uri="http://www.w3.org/XML/1998/namespace"/>
    <ds:schemaRef ds:uri="http://purl.org/dc/elements/1.1/"/>
    <ds:schemaRef ds:uri="http://purl.org/dc/terms/"/>
    <ds:schemaRef ds:uri="98633356-fd93-4776-9064-2692b9c664da"/>
    <ds:schemaRef ds:uri="http://schemas.microsoft.com/office/infopath/2007/PartnerControls"/>
    <ds:schemaRef ds:uri="http://schemas.openxmlformats.org/package/2006/metadata/core-properties"/>
    <ds:schemaRef ds:uri="4d1477e9-6576-46fc-864e-a600017a61d7"/>
  </ds:schemaRefs>
</ds:datastoreItem>
</file>

<file path=customXml/itemProps2.xml><?xml version="1.0" encoding="utf-8"?>
<ds:datastoreItem xmlns:ds="http://schemas.openxmlformats.org/officeDocument/2006/customXml" ds:itemID="{8001CCBB-A733-4D2B-8F3C-D910AAAA8BC9}">
  <ds:schemaRefs>
    <ds:schemaRef ds:uri="http://schemas.microsoft.com/sharepoint/v3/contenttype/forms"/>
  </ds:schemaRefs>
</ds:datastoreItem>
</file>

<file path=customXml/itemProps3.xml><?xml version="1.0" encoding="utf-8"?>
<ds:datastoreItem xmlns:ds="http://schemas.openxmlformats.org/officeDocument/2006/customXml" ds:itemID="{589A340A-F8A7-4424-965C-781B578D2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33356-fd93-4776-9064-2692b9c664da"/>
    <ds:schemaRef ds:uri="4d1477e9-6576-46fc-864e-a600017a6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1036</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Jess Ball</cp:lastModifiedBy>
  <cp:revision>2</cp:revision>
  <dcterms:created xsi:type="dcterms:W3CDTF">2024-04-26T08:30:00Z</dcterms:created>
  <dcterms:modified xsi:type="dcterms:W3CDTF">2024-04-26T08:30:00Z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0x010100AAF87AB4162B8B4F8643642D05932889</vt:lpwstr>
  </property>
</Properties>
</file>